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549" w:rsidRDefault="00EB1549" w:rsidP="00EB1549">
      <w:pPr>
        <w:pStyle w:val="Sinespaciado"/>
        <w:jc w:val="center"/>
        <w:rPr>
          <w:rFonts w:ascii="Tahoma" w:hAnsi="Tahoma" w:cs="Tahoma"/>
          <w:b/>
          <w:i/>
        </w:rPr>
      </w:pPr>
    </w:p>
    <w:p w:rsidR="00EB1549" w:rsidRDefault="00EB1549" w:rsidP="00EB1549">
      <w:pPr>
        <w:pStyle w:val="Sinespaciado"/>
        <w:jc w:val="center"/>
        <w:rPr>
          <w:rFonts w:ascii="Tahoma" w:hAnsi="Tahoma" w:cs="Tahoma"/>
          <w:b/>
          <w:i/>
        </w:rPr>
      </w:pPr>
    </w:p>
    <w:p w:rsidR="00807086" w:rsidRDefault="00EB1549" w:rsidP="00EB1549">
      <w:pPr>
        <w:pStyle w:val="Sinespaciado"/>
        <w:jc w:val="center"/>
        <w:rPr>
          <w:rFonts w:ascii="Tahoma" w:hAnsi="Tahoma" w:cs="Tahoma"/>
          <w:b/>
          <w:i/>
        </w:rPr>
      </w:pPr>
      <w:r>
        <w:rPr>
          <w:rFonts w:ascii="Tahoma" w:hAnsi="Tahoma" w:cs="Tahoma"/>
          <w:b/>
          <w:i/>
        </w:rPr>
        <w:t>CONFERENCIAS Y TRABAJOS DE INVESTIGACIÓN DEL INSTITUTO DE DIRECCIÓN Y OR</w:t>
      </w:r>
      <w:r w:rsidR="00810385">
        <w:rPr>
          <w:rFonts w:ascii="Tahoma" w:hAnsi="Tahoma" w:cs="Tahoma"/>
          <w:b/>
          <w:i/>
        </w:rPr>
        <w:t>GANIZACIÓN DE EMPRESAS /Núm. 371</w:t>
      </w:r>
    </w:p>
    <w:p w:rsidR="00EB1549" w:rsidRDefault="00EB1549" w:rsidP="00EB1549">
      <w:pPr>
        <w:pStyle w:val="Sinespaciado"/>
        <w:jc w:val="center"/>
        <w:rPr>
          <w:rFonts w:ascii="Tahoma" w:hAnsi="Tahoma" w:cs="Tahoma"/>
          <w:b/>
          <w:i/>
        </w:rPr>
      </w:pPr>
      <w:r>
        <w:rPr>
          <w:rFonts w:ascii="Tahoma" w:hAnsi="Tahoma" w:cs="Tahoma"/>
          <w:b/>
          <w:i/>
        </w:rPr>
        <w:t>DIRECTOR: Prof. Dr. SANTIAGO GARCÍA ECHEVARRÍA</w:t>
      </w:r>
    </w:p>
    <w:p w:rsidR="00EB1549" w:rsidRPr="00EB1549" w:rsidRDefault="00EB1549" w:rsidP="00EB1549">
      <w:pPr>
        <w:pStyle w:val="Sinespaciado"/>
        <w:jc w:val="both"/>
        <w:rPr>
          <w:rFonts w:ascii="Tahoma" w:hAnsi="Tahoma" w:cs="Tahoma"/>
          <w:b/>
          <w:i/>
        </w:rPr>
      </w:pPr>
    </w:p>
    <w:p w:rsidR="00807086" w:rsidRDefault="00807086" w:rsidP="00807086">
      <w:pPr>
        <w:pStyle w:val="Sinespaciado"/>
        <w:rPr>
          <w:rFonts w:ascii="Tahoma" w:hAnsi="Tahoma" w:cs="Tahoma"/>
        </w:rPr>
      </w:pPr>
    </w:p>
    <w:p w:rsidR="00807086" w:rsidRDefault="00807086" w:rsidP="00807086">
      <w:pPr>
        <w:pStyle w:val="Sinespaciado"/>
        <w:rPr>
          <w:rFonts w:ascii="Tahoma" w:hAnsi="Tahoma" w:cs="Tahoma"/>
        </w:rPr>
      </w:pPr>
    </w:p>
    <w:p w:rsidR="004D1864" w:rsidRDefault="004D1864" w:rsidP="00807086">
      <w:pPr>
        <w:pStyle w:val="Sinespaciado"/>
        <w:rPr>
          <w:rFonts w:ascii="Tahoma" w:hAnsi="Tahoma" w:cs="Tahoma"/>
        </w:rPr>
      </w:pPr>
    </w:p>
    <w:p w:rsidR="004D1864" w:rsidRDefault="004D1864" w:rsidP="00807086">
      <w:pPr>
        <w:pStyle w:val="Sinespaciado"/>
        <w:rPr>
          <w:rFonts w:ascii="Tahoma" w:hAnsi="Tahoma" w:cs="Tahoma"/>
        </w:rPr>
      </w:pPr>
    </w:p>
    <w:p w:rsidR="00807086" w:rsidRDefault="00807086" w:rsidP="00807086">
      <w:pPr>
        <w:pStyle w:val="Sinespaciado"/>
        <w:rPr>
          <w:rFonts w:ascii="Tahoma" w:hAnsi="Tahoma" w:cs="Tahoma"/>
        </w:rPr>
      </w:pPr>
    </w:p>
    <w:p w:rsidR="00807086" w:rsidRDefault="00807086" w:rsidP="00807086">
      <w:pPr>
        <w:pStyle w:val="Sinespaciado"/>
        <w:rPr>
          <w:rFonts w:ascii="Tahoma" w:hAnsi="Tahoma" w:cs="Tahoma"/>
        </w:rPr>
      </w:pPr>
    </w:p>
    <w:p w:rsidR="00807086" w:rsidRDefault="00807086" w:rsidP="00807086">
      <w:pPr>
        <w:pStyle w:val="Sinespaciado"/>
        <w:rPr>
          <w:rFonts w:ascii="Tahoma" w:hAnsi="Tahoma" w:cs="Tahoma"/>
        </w:rPr>
      </w:pPr>
    </w:p>
    <w:p w:rsidR="00807086" w:rsidRDefault="00807086" w:rsidP="00807086">
      <w:pPr>
        <w:pStyle w:val="Sinespaciado"/>
        <w:rPr>
          <w:rFonts w:ascii="Tahoma" w:hAnsi="Tahoma" w:cs="Tahoma"/>
        </w:rPr>
      </w:pPr>
    </w:p>
    <w:p w:rsidR="00807086" w:rsidRDefault="00C923FE" w:rsidP="007E53AF">
      <w:pPr>
        <w:pStyle w:val="Sinespaciado"/>
        <w:jc w:val="center"/>
        <w:rPr>
          <w:rFonts w:ascii="Tahoma" w:hAnsi="Tahoma" w:cs="Tahoma"/>
          <w:b/>
          <w:sz w:val="28"/>
          <w:szCs w:val="28"/>
          <w:u w:val="single"/>
        </w:rPr>
      </w:pPr>
      <w:r>
        <w:rPr>
          <w:rFonts w:ascii="Tahoma" w:hAnsi="Tahoma" w:cs="Tahoma"/>
          <w:b/>
          <w:sz w:val="28"/>
          <w:szCs w:val="28"/>
          <w:u w:val="single"/>
        </w:rPr>
        <w:t>LA DINÁMICA DEL EMPRESARIO EN LA SOCIEDAD</w:t>
      </w:r>
    </w:p>
    <w:p w:rsidR="00AE33D5" w:rsidRDefault="00AE33D5" w:rsidP="00B04F97">
      <w:pPr>
        <w:pStyle w:val="Sinespaciado"/>
        <w:jc w:val="center"/>
        <w:rPr>
          <w:rFonts w:ascii="Tahoma" w:hAnsi="Tahoma" w:cs="Tahoma"/>
          <w:b/>
          <w:sz w:val="28"/>
          <w:szCs w:val="28"/>
          <w:u w:val="single"/>
        </w:rPr>
      </w:pPr>
    </w:p>
    <w:p w:rsidR="00056015" w:rsidRDefault="00056015" w:rsidP="00B04F97">
      <w:pPr>
        <w:pStyle w:val="Sinespaciado"/>
        <w:jc w:val="center"/>
        <w:rPr>
          <w:rFonts w:ascii="Tahoma" w:hAnsi="Tahoma" w:cs="Tahoma"/>
          <w:b/>
          <w:sz w:val="28"/>
          <w:szCs w:val="28"/>
          <w:u w:val="single"/>
        </w:rPr>
      </w:pPr>
    </w:p>
    <w:p w:rsidR="00AE33D5" w:rsidRPr="007E53AF" w:rsidRDefault="00C923FE" w:rsidP="00493F32">
      <w:pPr>
        <w:pStyle w:val="Sinespaciado"/>
        <w:jc w:val="center"/>
        <w:rPr>
          <w:rFonts w:ascii="Tahoma" w:hAnsi="Tahoma" w:cs="Tahoma"/>
          <w:b/>
          <w:i/>
          <w:sz w:val="24"/>
          <w:szCs w:val="24"/>
        </w:rPr>
      </w:pPr>
      <w:r>
        <w:rPr>
          <w:rFonts w:ascii="Tahoma" w:hAnsi="Tahoma" w:cs="Tahoma"/>
          <w:b/>
          <w:i/>
          <w:sz w:val="24"/>
          <w:szCs w:val="24"/>
        </w:rPr>
        <w:t>De la Escuela Austriaca a la Economía Social de Mercado</w:t>
      </w:r>
    </w:p>
    <w:p w:rsidR="00AE33D5" w:rsidRPr="007E53AF" w:rsidRDefault="00AE33D5" w:rsidP="00B04F97">
      <w:pPr>
        <w:pStyle w:val="Sinespaciado"/>
        <w:jc w:val="center"/>
        <w:rPr>
          <w:rFonts w:ascii="Tahoma" w:hAnsi="Tahoma" w:cs="Tahoma"/>
          <w:b/>
          <w:i/>
          <w:sz w:val="28"/>
          <w:szCs w:val="28"/>
          <w:u w:val="single"/>
        </w:rPr>
      </w:pPr>
    </w:p>
    <w:p w:rsidR="00680A3A" w:rsidRPr="007E53AF" w:rsidRDefault="00680A3A" w:rsidP="0070439C">
      <w:pPr>
        <w:spacing w:after="0" w:line="240" w:lineRule="auto"/>
        <w:jc w:val="center"/>
        <w:rPr>
          <w:rFonts w:ascii="Tahoma" w:hAnsi="Tahoma" w:cs="Tahoma"/>
          <w:b/>
          <w:bCs/>
          <w:i/>
          <w:sz w:val="18"/>
          <w:szCs w:val="18"/>
          <w:u w:val="single"/>
        </w:rPr>
      </w:pPr>
    </w:p>
    <w:p w:rsidR="00AE33D5" w:rsidRPr="007E53AF" w:rsidRDefault="00AE33D5" w:rsidP="0070439C">
      <w:pPr>
        <w:spacing w:after="0" w:line="240" w:lineRule="auto"/>
        <w:jc w:val="center"/>
        <w:rPr>
          <w:rFonts w:ascii="Tahoma" w:hAnsi="Tahoma" w:cs="Tahoma"/>
          <w:b/>
          <w:bCs/>
          <w:i/>
          <w:sz w:val="18"/>
          <w:szCs w:val="18"/>
          <w:u w:val="single"/>
        </w:rPr>
      </w:pPr>
    </w:p>
    <w:p w:rsidR="00680A3A" w:rsidRPr="007E53AF" w:rsidRDefault="00680A3A" w:rsidP="0070439C">
      <w:pPr>
        <w:spacing w:after="0" w:line="240" w:lineRule="auto"/>
        <w:jc w:val="center"/>
        <w:rPr>
          <w:rFonts w:ascii="Tahoma" w:hAnsi="Tahoma" w:cs="Tahoma"/>
          <w:b/>
          <w:bCs/>
          <w:i/>
          <w:sz w:val="18"/>
          <w:szCs w:val="18"/>
        </w:rPr>
      </w:pPr>
    </w:p>
    <w:p w:rsidR="00B75A0A" w:rsidRPr="00493F32" w:rsidRDefault="00B75A0A" w:rsidP="00B75A0A">
      <w:pPr>
        <w:jc w:val="center"/>
        <w:rPr>
          <w:rFonts w:ascii="Tahoma" w:hAnsi="Tahoma" w:cs="Tahoma"/>
          <w:b/>
          <w:i/>
          <w:sz w:val="16"/>
          <w:szCs w:val="16"/>
          <w:u w:val="single"/>
          <w:lang w:val="en-US"/>
        </w:rPr>
      </w:pPr>
      <w:r w:rsidRPr="00215EA4">
        <w:rPr>
          <w:b/>
          <w:i/>
          <w:u w:val="single"/>
        </w:rPr>
        <w:t xml:space="preserve"> </w:t>
      </w:r>
      <w:r w:rsidRPr="00493F32">
        <w:rPr>
          <w:b/>
          <w:i/>
          <w:u w:val="single"/>
          <w:lang w:val="en-US"/>
        </w:rPr>
        <w:t>“</w:t>
      </w:r>
      <w:r w:rsidR="00493F32" w:rsidRPr="00493F32">
        <w:rPr>
          <w:rFonts w:ascii="Tahoma" w:eastAsia="Times New Roman" w:hAnsi="Tahoma" w:cs="Tahoma"/>
          <w:b/>
          <w:i/>
          <w:sz w:val="16"/>
          <w:szCs w:val="16"/>
          <w:u w:val="single"/>
          <w:lang w:val="en-US"/>
        </w:rPr>
        <w:t>THE</w:t>
      </w:r>
      <w:r w:rsidR="00A34FC2">
        <w:rPr>
          <w:rFonts w:ascii="Tahoma" w:eastAsia="Times New Roman" w:hAnsi="Tahoma" w:cs="Tahoma"/>
          <w:b/>
          <w:i/>
          <w:sz w:val="16"/>
          <w:szCs w:val="16"/>
          <w:u w:val="single"/>
          <w:lang w:val="en-US"/>
        </w:rPr>
        <w:t xml:space="preserve"> DINAMIC OF THE ENTREPRENEUR IN SOCIETY</w:t>
      </w:r>
      <w:r w:rsidRPr="00493F32">
        <w:rPr>
          <w:rFonts w:ascii="Tahoma" w:hAnsi="Tahoma" w:cs="Tahoma"/>
          <w:b/>
          <w:i/>
          <w:sz w:val="16"/>
          <w:szCs w:val="16"/>
          <w:u w:val="single"/>
          <w:lang w:val="en-US"/>
        </w:rPr>
        <w:t>”</w:t>
      </w:r>
    </w:p>
    <w:p w:rsidR="00B33FA1" w:rsidRPr="00A34FC2" w:rsidRDefault="00A34FC2" w:rsidP="00B33FA1">
      <w:pPr>
        <w:jc w:val="center"/>
        <w:rPr>
          <w:rFonts w:ascii="Tahoma" w:hAnsi="Tahoma" w:cs="Tahoma"/>
          <w:b/>
          <w:i/>
          <w:sz w:val="18"/>
          <w:szCs w:val="18"/>
          <w:lang w:val="en-US"/>
        </w:rPr>
      </w:pPr>
      <w:r>
        <w:rPr>
          <w:rStyle w:val="hps"/>
          <w:rFonts w:ascii="Tahoma" w:hAnsi="Tahoma" w:cs="Tahoma"/>
          <w:b/>
          <w:i/>
          <w:color w:val="222222"/>
          <w:sz w:val="18"/>
          <w:szCs w:val="18"/>
          <w:lang w:val="en-US"/>
        </w:rPr>
        <w:t xml:space="preserve">From </w:t>
      </w:r>
      <w:r w:rsidRPr="00A34FC2">
        <w:rPr>
          <w:rStyle w:val="hps"/>
          <w:rFonts w:ascii="Tahoma" w:hAnsi="Tahoma" w:cs="Tahoma"/>
          <w:b/>
          <w:i/>
          <w:color w:val="222222"/>
          <w:sz w:val="18"/>
          <w:szCs w:val="18"/>
          <w:lang w:val="en-US"/>
        </w:rPr>
        <w:t>the Austrian School t</w:t>
      </w:r>
      <w:r>
        <w:rPr>
          <w:rStyle w:val="hps"/>
          <w:rFonts w:ascii="Tahoma" w:hAnsi="Tahoma" w:cs="Tahoma"/>
          <w:b/>
          <w:i/>
          <w:color w:val="222222"/>
          <w:sz w:val="18"/>
          <w:szCs w:val="18"/>
          <w:lang w:val="en-US"/>
        </w:rPr>
        <w:t>o the Social Economy Model</w:t>
      </w:r>
    </w:p>
    <w:p w:rsidR="00807086" w:rsidRPr="00A34FC2" w:rsidRDefault="00807086" w:rsidP="00B33FA1">
      <w:pPr>
        <w:pStyle w:val="Sinespaciado"/>
        <w:rPr>
          <w:sz w:val="32"/>
          <w:szCs w:val="32"/>
          <w:lang w:val="en-US"/>
        </w:rPr>
      </w:pPr>
    </w:p>
    <w:p w:rsidR="00EB1549" w:rsidRPr="00A34FC2" w:rsidRDefault="00EB1549" w:rsidP="00807086">
      <w:pPr>
        <w:pStyle w:val="Sinespaciado"/>
        <w:jc w:val="center"/>
        <w:rPr>
          <w:sz w:val="32"/>
          <w:szCs w:val="32"/>
          <w:lang w:val="en-US"/>
        </w:rPr>
      </w:pPr>
    </w:p>
    <w:p w:rsidR="00EB1549" w:rsidRPr="00A34FC2" w:rsidRDefault="00EB1549" w:rsidP="00807086">
      <w:pPr>
        <w:pStyle w:val="Sinespaciado"/>
        <w:jc w:val="center"/>
        <w:rPr>
          <w:sz w:val="32"/>
          <w:szCs w:val="32"/>
          <w:lang w:val="en-US"/>
        </w:rPr>
      </w:pPr>
    </w:p>
    <w:p w:rsidR="00807086" w:rsidRPr="00A34FC2" w:rsidRDefault="00807086" w:rsidP="00807086">
      <w:pPr>
        <w:pStyle w:val="Sinespaciado"/>
        <w:jc w:val="center"/>
        <w:rPr>
          <w:rFonts w:ascii="Tahoma" w:hAnsi="Tahoma" w:cs="Tahoma"/>
        </w:rPr>
      </w:pPr>
      <w:r w:rsidRPr="00A34FC2">
        <w:rPr>
          <w:rFonts w:ascii="Tahoma" w:hAnsi="Tahoma" w:cs="Tahoma"/>
        </w:rPr>
        <w:t>Prof</w:t>
      </w:r>
      <w:r w:rsidR="00331827" w:rsidRPr="00A34FC2">
        <w:rPr>
          <w:rFonts w:ascii="Tahoma" w:hAnsi="Tahoma" w:cs="Tahoma"/>
        </w:rPr>
        <w:t>. Dr. Santiago García Echevarría</w:t>
      </w:r>
    </w:p>
    <w:p w:rsidR="00807086" w:rsidRPr="00C25A65" w:rsidRDefault="00331827" w:rsidP="00807086">
      <w:pPr>
        <w:pStyle w:val="Sinespaciado"/>
        <w:jc w:val="center"/>
        <w:rPr>
          <w:rFonts w:ascii="Tahoma" w:hAnsi="Tahoma" w:cs="Tahoma"/>
        </w:rPr>
      </w:pPr>
      <w:r>
        <w:rPr>
          <w:rFonts w:ascii="Tahoma" w:hAnsi="Tahoma" w:cs="Tahoma"/>
        </w:rPr>
        <w:t>Universidad de Alcalá</w:t>
      </w:r>
    </w:p>
    <w:p w:rsidR="00807086" w:rsidRDefault="00807086" w:rsidP="00807086">
      <w:pPr>
        <w:pStyle w:val="Sinespaciado"/>
        <w:jc w:val="both"/>
        <w:rPr>
          <w:b/>
          <w:sz w:val="24"/>
          <w:szCs w:val="24"/>
        </w:rPr>
      </w:pPr>
    </w:p>
    <w:p w:rsidR="00C25A65" w:rsidRDefault="00C25A65" w:rsidP="00807086">
      <w:pPr>
        <w:pStyle w:val="Sinespaciado"/>
        <w:jc w:val="both"/>
        <w:rPr>
          <w:b/>
          <w:sz w:val="24"/>
          <w:szCs w:val="24"/>
        </w:rPr>
      </w:pPr>
    </w:p>
    <w:p w:rsidR="00C25A65" w:rsidRDefault="00C25A65" w:rsidP="00807086">
      <w:pPr>
        <w:pStyle w:val="Sinespaciado"/>
        <w:jc w:val="both"/>
        <w:rPr>
          <w:b/>
          <w:sz w:val="24"/>
          <w:szCs w:val="24"/>
        </w:rPr>
      </w:pPr>
    </w:p>
    <w:p w:rsidR="00C25A65" w:rsidRDefault="00C25A65" w:rsidP="00807086">
      <w:pPr>
        <w:pStyle w:val="Sinespaciado"/>
        <w:jc w:val="both"/>
        <w:rPr>
          <w:b/>
          <w:sz w:val="24"/>
          <w:szCs w:val="24"/>
        </w:rPr>
      </w:pPr>
    </w:p>
    <w:p w:rsidR="00547D9C" w:rsidRDefault="00547D9C" w:rsidP="00807086">
      <w:pPr>
        <w:pStyle w:val="Sinespaciado"/>
        <w:jc w:val="both"/>
        <w:rPr>
          <w:b/>
          <w:sz w:val="24"/>
          <w:szCs w:val="24"/>
        </w:rPr>
      </w:pPr>
    </w:p>
    <w:p w:rsidR="00547D9C" w:rsidRDefault="00547D9C" w:rsidP="00807086">
      <w:pPr>
        <w:pStyle w:val="Sinespaciado"/>
        <w:jc w:val="both"/>
        <w:rPr>
          <w:b/>
          <w:sz w:val="24"/>
          <w:szCs w:val="24"/>
        </w:rPr>
      </w:pPr>
    </w:p>
    <w:p w:rsidR="00547D9C" w:rsidRDefault="00547D9C" w:rsidP="00807086">
      <w:pPr>
        <w:pStyle w:val="Sinespaciado"/>
        <w:jc w:val="both"/>
        <w:rPr>
          <w:b/>
          <w:sz w:val="24"/>
          <w:szCs w:val="24"/>
        </w:rPr>
      </w:pPr>
    </w:p>
    <w:p w:rsidR="00547D9C" w:rsidRDefault="00547D9C" w:rsidP="00807086">
      <w:pPr>
        <w:pStyle w:val="Sinespaciado"/>
        <w:jc w:val="both"/>
        <w:rPr>
          <w:b/>
          <w:sz w:val="24"/>
          <w:szCs w:val="24"/>
        </w:rPr>
      </w:pPr>
    </w:p>
    <w:p w:rsidR="00547D9C" w:rsidRDefault="00547D9C" w:rsidP="00807086">
      <w:pPr>
        <w:pStyle w:val="Sinespaciado"/>
        <w:jc w:val="both"/>
        <w:rPr>
          <w:b/>
          <w:sz w:val="24"/>
          <w:szCs w:val="24"/>
        </w:rPr>
      </w:pPr>
    </w:p>
    <w:p w:rsidR="00547D9C" w:rsidRDefault="00547D9C" w:rsidP="00807086">
      <w:pPr>
        <w:pStyle w:val="Sinespaciado"/>
        <w:jc w:val="both"/>
        <w:rPr>
          <w:b/>
          <w:sz w:val="24"/>
          <w:szCs w:val="24"/>
        </w:rPr>
      </w:pPr>
    </w:p>
    <w:p w:rsidR="00EB1549" w:rsidRDefault="00EB1549" w:rsidP="00C25A65">
      <w:pPr>
        <w:rPr>
          <w:rFonts w:ascii="Tahoma" w:hAnsi="Tahoma" w:cs="Tahoma"/>
        </w:rPr>
      </w:pPr>
    </w:p>
    <w:p w:rsidR="00547D9C" w:rsidRDefault="00547D9C" w:rsidP="00C25A65">
      <w:pPr>
        <w:rPr>
          <w:rFonts w:ascii="Tahoma" w:hAnsi="Tahoma" w:cs="Tahoma"/>
        </w:rPr>
      </w:pPr>
    </w:p>
    <w:p w:rsidR="00390E79" w:rsidRPr="00B33FA1" w:rsidRDefault="002E02C6" w:rsidP="00B33FA1">
      <w:pPr>
        <w:jc w:val="right"/>
        <w:rPr>
          <w:rFonts w:ascii="Century Gothic" w:hAnsi="Century Gothic" w:cs="Tahoma"/>
        </w:rPr>
      </w:pPr>
      <w:r>
        <w:rPr>
          <w:rFonts w:ascii="Century Gothic" w:hAnsi="Century Gothic" w:cs="Tahoma"/>
        </w:rPr>
        <w:t>Alcalá de Henares,</w:t>
      </w:r>
      <w:r w:rsidR="00215EA4">
        <w:rPr>
          <w:rFonts w:ascii="Century Gothic" w:hAnsi="Century Gothic" w:cs="Tahoma"/>
        </w:rPr>
        <w:t xml:space="preserve"> Febrero</w:t>
      </w:r>
      <w:r w:rsidR="00B33FA1">
        <w:rPr>
          <w:rFonts w:ascii="Century Gothic" w:hAnsi="Century Gothic" w:cs="Tahoma"/>
        </w:rPr>
        <w:t xml:space="preserve"> </w:t>
      </w:r>
      <w:r w:rsidR="00012716">
        <w:rPr>
          <w:rFonts w:ascii="Century Gothic" w:hAnsi="Century Gothic" w:cs="Tahoma"/>
        </w:rPr>
        <w:t>2015</w:t>
      </w:r>
    </w:p>
    <w:p w:rsidR="00376E49" w:rsidRDefault="00376E49" w:rsidP="005016DB">
      <w:pPr>
        <w:jc w:val="both"/>
        <w:rPr>
          <w:rFonts w:ascii="Tahoma" w:hAnsi="Tahoma" w:cs="Tahoma"/>
          <w:b/>
          <w:sz w:val="18"/>
          <w:szCs w:val="18"/>
        </w:rPr>
      </w:pPr>
    </w:p>
    <w:p w:rsidR="00493F32" w:rsidRDefault="00493F32" w:rsidP="005016DB">
      <w:pPr>
        <w:jc w:val="both"/>
        <w:rPr>
          <w:rFonts w:ascii="Tahoma" w:hAnsi="Tahoma" w:cs="Tahoma"/>
          <w:b/>
          <w:sz w:val="18"/>
          <w:szCs w:val="18"/>
        </w:rPr>
      </w:pPr>
    </w:p>
    <w:p w:rsidR="00435754" w:rsidRPr="00331827" w:rsidRDefault="005016DB" w:rsidP="005016DB">
      <w:pPr>
        <w:jc w:val="both"/>
        <w:rPr>
          <w:rFonts w:ascii="Tahoma" w:hAnsi="Tahoma" w:cs="Tahoma"/>
          <w:i/>
          <w:sz w:val="18"/>
          <w:szCs w:val="18"/>
        </w:rPr>
      </w:pPr>
      <w:r w:rsidRPr="00331827">
        <w:rPr>
          <w:rFonts w:ascii="Tahoma" w:hAnsi="Tahoma" w:cs="Tahoma"/>
          <w:b/>
          <w:sz w:val="18"/>
          <w:szCs w:val="18"/>
        </w:rPr>
        <w:lastRenderedPageBreak/>
        <w:t>Autor/</w:t>
      </w:r>
      <w:proofErr w:type="spellStart"/>
      <w:r w:rsidRPr="00331827">
        <w:rPr>
          <w:rFonts w:ascii="Tahoma" w:hAnsi="Tahoma" w:cs="Tahoma"/>
          <w:b/>
          <w:sz w:val="18"/>
          <w:szCs w:val="18"/>
        </w:rPr>
        <w:t>Author</w:t>
      </w:r>
      <w:proofErr w:type="spellEnd"/>
      <w:r w:rsidRPr="00331827">
        <w:rPr>
          <w:rFonts w:ascii="Tahoma" w:hAnsi="Tahoma" w:cs="Tahoma"/>
          <w:b/>
          <w:sz w:val="18"/>
          <w:szCs w:val="18"/>
        </w:rPr>
        <w:t xml:space="preserve">: </w:t>
      </w:r>
      <w:r w:rsidRPr="00331827">
        <w:rPr>
          <w:rFonts w:ascii="Tahoma" w:hAnsi="Tahoma" w:cs="Tahoma"/>
          <w:i/>
          <w:sz w:val="18"/>
          <w:szCs w:val="18"/>
        </w:rPr>
        <w:t>Prof</w:t>
      </w:r>
      <w:r w:rsidR="00DE5AF2" w:rsidRPr="00331827">
        <w:rPr>
          <w:rFonts w:ascii="Tahoma" w:hAnsi="Tahoma" w:cs="Tahoma"/>
          <w:i/>
          <w:sz w:val="18"/>
          <w:szCs w:val="18"/>
        </w:rPr>
        <w:t>. Dr.</w:t>
      </w:r>
      <w:r w:rsidR="00331827" w:rsidRPr="00331827">
        <w:rPr>
          <w:rFonts w:ascii="Tahoma" w:hAnsi="Tahoma" w:cs="Tahoma"/>
          <w:i/>
          <w:sz w:val="18"/>
          <w:szCs w:val="18"/>
        </w:rPr>
        <w:t xml:space="preserve"> Santiago García E</w:t>
      </w:r>
      <w:r w:rsidR="00331827">
        <w:rPr>
          <w:rFonts w:ascii="Tahoma" w:hAnsi="Tahoma" w:cs="Tahoma"/>
          <w:i/>
          <w:sz w:val="18"/>
          <w:szCs w:val="18"/>
        </w:rPr>
        <w:t>chevarría</w:t>
      </w:r>
    </w:p>
    <w:p w:rsidR="00B520A0" w:rsidRDefault="00B41F4A" w:rsidP="005016DB">
      <w:pPr>
        <w:jc w:val="both"/>
        <w:rPr>
          <w:rFonts w:ascii="Tahoma" w:hAnsi="Tahoma" w:cs="Tahoma"/>
          <w:b/>
          <w:i/>
          <w:sz w:val="16"/>
          <w:szCs w:val="16"/>
        </w:rPr>
      </w:pPr>
      <w:r w:rsidRPr="005875FF">
        <w:rPr>
          <w:rFonts w:ascii="Tahoma" w:hAnsi="Tahoma" w:cs="Tahoma"/>
          <w:b/>
          <w:i/>
          <w:sz w:val="16"/>
          <w:szCs w:val="16"/>
        </w:rPr>
        <w:t>Resumen:</w:t>
      </w:r>
    </w:p>
    <w:p w:rsidR="00435754" w:rsidRPr="005875FF" w:rsidRDefault="00435754" w:rsidP="005016DB">
      <w:pPr>
        <w:jc w:val="both"/>
        <w:rPr>
          <w:rFonts w:ascii="Tahoma" w:hAnsi="Tahoma" w:cs="Tahoma"/>
          <w:b/>
          <w:i/>
          <w:sz w:val="16"/>
          <w:szCs w:val="16"/>
        </w:rPr>
      </w:pPr>
    </w:p>
    <w:p w:rsidR="00141FBD" w:rsidRDefault="00141FBD" w:rsidP="00141FBD">
      <w:pPr>
        <w:pStyle w:val="Sinespaciado"/>
        <w:jc w:val="center"/>
        <w:rPr>
          <w:rFonts w:ascii="Tahoma" w:hAnsi="Tahoma" w:cs="Tahoma"/>
          <w:b/>
          <w:sz w:val="16"/>
          <w:szCs w:val="16"/>
          <w:u w:val="single"/>
        </w:rPr>
      </w:pPr>
      <w:r>
        <w:t>“</w:t>
      </w:r>
      <w:r w:rsidR="00C923FE">
        <w:rPr>
          <w:rFonts w:ascii="Tahoma" w:hAnsi="Tahoma" w:cs="Tahoma"/>
          <w:b/>
          <w:sz w:val="16"/>
          <w:szCs w:val="16"/>
          <w:u w:val="single"/>
        </w:rPr>
        <w:t>La dinámica del Empresario en la Sociedad</w:t>
      </w:r>
      <w:r>
        <w:rPr>
          <w:rFonts w:ascii="Tahoma" w:hAnsi="Tahoma" w:cs="Tahoma"/>
          <w:b/>
          <w:sz w:val="16"/>
          <w:szCs w:val="16"/>
          <w:u w:val="single"/>
        </w:rPr>
        <w:t>”</w:t>
      </w:r>
    </w:p>
    <w:p w:rsidR="003F4A29" w:rsidRDefault="00C923FE" w:rsidP="003F4A29">
      <w:pPr>
        <w:pStyle w:val="Sinespaciado"/>
        <w:jc w:val="center"/>
        <w:rPr>
          <w:rFonts w:ascii="Tahoma" w:hAnsi="Tahoma" w:cs="Tahoma"/>
          <w:b/>
          <w:i/>
          <w:sz w:val="16"/>
          <w:szCs w:val="16"/>
        </w:rPr>
      </w:pPr>
      <w:r>
        <w:rPr>
          <w:rFonts w:ascii="Tahoma" w:hAnsi="Tahoma" w:cs="Tahoma"/>
          <w:b/>
          <w:i/>
          <w:sz w:val="16"/>
          <w:szCs w:val="16"/>
        </w:rPr>
        <w:t>De la Escuela Austriaca a la Economía Social de Mercado</w:t>
      </w:r>
    </w:p>
    <w:p w:rsidR="00967A51" w:rsidRDefault="00967A51" w:rsidP="00C923FE">
      <w:pPr>
        <w:spacing w:line="240" w:lineRule="auto"/>
        <w:rPr>
          <w:rFonts w:ascii="Tahoma" w:hAnsi="Tahoma" w:cs="Tahoma"/>
          <w:b/>
          <w:sz w:val="16"/>
          <w:szCs w:val="16"/>
          <w:u w:val="single"/>
        </w:rPr>
      </w:pPr>
    </w:p>
    <w:p w:rsidR="00967A51" w:rsidRPr="00BF2FA0" w:rsidRDefault="00967A51" w:rsidP="0077094E">
      <w:pPr>
        <w:jc w:val="both"/>
        <w:rPr>
          <w:rFonts w:ascii="Tahoma" w:hAnsi="Tahoma" w:cs="Tahoma"/>
          <w:sz w:val="16"/>
          <w:szCs w:val="16"/>
        </w:rPr>
      </w:pPr>
      <w:r w:rsidRPr="00BF2FA0">
        <w:rPr>
          <w:rFonts w:ascii="Tahoma" w:hAnsi="Tahoma" w:cs="Tahoma"/>
          <w:sz w:val="16"/>
          <w:szCs w:val="16"/>
        </w:rPr>
        <w:t xml:space="preserve">Una de las grandes aportaciones al pensamiento económico la constituye la aportación Centroeuropea desde la Escuela Austriaca a la Escuela de </w:t>
      </w:r>
      <w:proofErr w:type="spellStart"/>
      <w:r w:rsidRPr="00BF2FA0">
        <w:rPr>
          <w:rFonts w:ascii="Tahoma" w:hAnsi="Tahoma" w:cs="Tahoma"/>
          <w:sz w:val="16"/>
          <w:szCs w:val="16"/>
        </w:rPr>
        <w:t>Freiburgo</w:t>
      </w:r>
      <w:proofErr w:type="spellEnd"/>
      <w:r w:rsidRPr="00BF2FA0">
        <w:rPr>
          <w:rFonts w:ascii="Tahoma" w:hAnsi="Tahoma" w:cs="Tahoma"/>
          <w:sz w:val="16"/>
          <w:szCs w:val="16"/>
        </w:rPr>
        <w:t xml:space="preserve"> sobre cuyas </w:t>
      </w:r>
      <w:r w:rsidRPr="00BF2FA0">
        <w:rPr>
          <w:rFonts w:ascii="Tahoma" w:hAnsi="Tahoma" w:cs="Tahoma"/>
          <w:i/>
          <w:sz w:val="16"/>
          <w:szCs w:val="16"/>
        </w:rPr>
        <w:t xml:space="preserve">bases </w:t>
      </w:r>
      <w:r w:rsidRPr="00BF2FA0">
        <w:rPr>
          <w:rFonts w:ascii="Tahoma" w:hAnsi="Tahoma" w:cs="Tahoma"/>
          <w:sz w:val="16"/>
          <w:szCs w:val="16"/>
        </w:rPr>
        <w:t xml:space="preserve">se desarrolla el Ordenamiento Económico de una Economía Social de Mercado. Toda esta línea de conocimiento se caracteriza, en primer lugar, por la integración de la economía en la Sociedad. Esto es, se desarrolla la dimensión societaria de la Economía orientada a la persona y en base al </w:t>
      </w:r>
      <w:r w:rsidRPr="00BF2FA0">
        <w:rPr>
          <w:rFonts w:ascii="Tahoma" w:hAnsi="Tahoma" w:cs="Tahoma"/>
          <w:i/>
          <w:sz w:val="16"/>
          <w:szCs w:val="16"/>
        </w:rPr>
        <w:t>Principio de Competencia.</w:t>
      </w:r>
      <w:r w:rsidRPr="00BF2FA0">
        <w:rPr>
          <w:rFonts w:ascii="Tahoma" w:hAnsi="Tahoma" w:cs="Tahoma"/>
          <w:sz w:val="16"/>
          <w:szCs w:val="16"/>
        </w:rPr>
        <w:t xml:space="preserve"> Es su gran comprensión de la realidad económica y el papel de la persona a la que caracteriza en búsqueda de libertad y responsabilidad para la </w:t>
      </w:r>
      <w:r w:rsidRPr="00BF2FA0">
        <w:rPr>
          <w:rFonts w:ascii="Tahoma" w:hAnsi="Tahoma" w:cs="Tahoma"/>
          <w:i/>
          <w:sz w:val="16"/>
          <w:szCs w:val="16"/>
        </w:rPr>
        <w:t xml:space="preserve">“acción” </w:t>
      </w:r>
      <w:r w:rsidRPr="00BF2FA0">
        <w:rPr>
          <w:rFonts w:ascii="Tahoma" w:hAnsi="Tahoma" w:cs="Tahoma"/>
          <w:sz w:val="16"/>
          <w:szCs w:val="16"/>
        </w:rPr>
        <w:t xml:space="preserve">de la persona. </w:t>
      </w:r>
    </w:p>
    <w:p w:rsidR="00967A51" w:rsidRPr="00967A51" w:rsidRDefault="00967A51" w:rsidP="0077094E">
      <w:pPr>
        <w:jc w:val="both"/>
        <w:rPr>
          <w:rFonts w:ascii="Tahoma" w:hAnsi="Tahoma" w:cs="Tahoma"/>
          <w:sz w:val="16"/>
          <w:szCs w:val="16"/>
        </w:rPr>
      </w:pPr>
      <w:r w:rsidRPr="00BF2FA0">
        <w:rPr>
          <w:rFonts w:ascii="Tahoma" w:hAnsi="Tahoma" w:cs="Tahoma"/>
          <w:sz w:val="16"/>
          <w:szCs w:val="16"/>
        </w:rPr>
        <w:t>Es la gran contribución a un Orden de Libertad en el que la figura del empresario, de la “</w:t>
      </w:r>
      <w:proofErr w:type="spellStart"/>
      <w:r w:rsidRPr="00BF2FA0">
        <w:rPr>
          <w:rFonts w:ascii="Tahoma" w:hAnsi="Tahoma" w:cs="Tahoma"/>
          <w:sz w:val="16"/>
          <w:szCs w:val="16"/>
        </w:rPr>
        <w:t>empresalidad</w:t>
      </w:r>
      <w:proofErr w:type="spellEnd"/>
      <w:r w:rsidRPr="00BF2FA0">
        <w:rPr>
          <w:rFonts w:ascii="Tahoma" w:hAnsi="Tahoma" w:cs="Tahoma"/>
          <w:sz w:val="16"/>
          <w:szCs w:val="16"/>
        </w:rPr>
        <w:t xml:space="preserve">”, es el eje del desarrollo económico, el desarrollo </w:t>
      </w:r>
      <w:proofErr w:type="spellStart"/>
      <w:r w:rsidRPr="00BF2FA0">
        <w:rPr>
          <w:rFonts w:ascii="Tahoma" w:hAnsi="Tahoma" w:cs="Tahoma"/>
          <w:i/>
          <w:sz w:val="16"/>
          <w:szCs w:val="16"/>
        </w:rPr>
        <w:t>Schumpeteriano</w:t>
      </w:r>
      <w:proofErr w:type="spellEnd"/>
      <w:r w:rsidRPr="00BF2FA0">
        <w:rPr>
          <w:rFonts w:ascii="Tahoma" w:hAnsi="Tahoma" w:cs="Tahoma"/>
          <w:i/>
          <w:sz w:val="16"/>
          <w:szCs w:val="16"/>
        </w:rPr>
        <w:t>.</w:t>
      </w:r>
      <w:r w:rsidRPr="00BF2FA0">
        <w:rPr>
          <w:rFonts w:ascii="Tahoma" w:hAnsi="Tahoma" w:cs="Tahoma"/>
          <w:sz w:val="16"/>
          <w:szCs w:val="16"/>
        </w:rPr>
        <w:t xml:space="preserve"> Lo que la Escuela de </w:t>
      </w:r>
      <w:proofErr w:type="spellStart"/>
      <w:r w:rsidRPr="00BF2FA0">
        <w:rPr>
          <w:rFonts w:ascii="Tahoma" w:hAnsi="Tahoma" w:cs="Tahoma"/>
          <w:sz w:val="16"/>
          <w:szCs w:val="16"/>
        </w:rPr>
        <w:t>Freiburgo</w:t>
      </w:r>
      <w:proofErr w:type="spellEnd"/>
      <w:r w:rsidRPr="00BF2FA0">
        <w:rPr>
          <w:rFonts w:ascii="Tahoma" w:hAnsi="Tahoma" w:cs="Tahoma"/>
          <w:sz w:val="16"/>
          <w:szCs w:val="16"/>
        </w:rPr>
        <w:t xml:space="preserve"> contribuye con el diseño del Ordenamiento Económico-Societario que enmarca en el </w:t>
      </w:r>
      <w:r w:rsidRPr="00BF2FA0">
        <w:rPr>
          <w:rFonts w:ascii="Tahoma" w:hAnsi="Tahoma" w:cs="Tahoma"/>
          <w:i/>
          <w:sz w:val="16"/>
          <w:szCs w:val="16"/>
        </w:rPr>
        <w:t>“sistema de valores”</w:t>
      </w:r>
      <w:r w:rsidRPr="00BF2FA0">
        <w:rPr>
          <w:rFonts w:ascii="Tahoma" w:hAnsi="Tahoma" w:cs="Tahoma"/>
          <w:sz w:val="16"/>
          <w:szCs w:val="16"/>
        </w:rPr>
        <w:t xml:space="preserve"> la acción de la persona. Este Ordenamiento Económico define en base a Principios y Reglas el desarrollo de la Organización económica en la Sociedad. </w:t>
      </w:r>
      <w:r w:rsidRPr="00BF2FA0">
        <w:rPr>
          <w:rFonts w:ascii="Tahoma" w:hAnsi="Tahoma" w:cs="Tahoma"/>
          <w:i/>
          <w:sz w:val="16"/>
          <w:szCs w:val="16"/>
        </w:rPr>
        <w:t xml:space="preserve">Walter </w:t>
      </w:r>
      <w:proofErr w:type="spellStart"/>
      <w:r w:rsidRPr="00BF2FA0">
        <w:rPr>
          <w:rFonts w:ascii="Tahoma" w:hAnsi="Tahoma" w:cs="Tahoma"/>
          <w:i/>
          <w:sz w:val="16"/>
          <w:szCs w:val="16"/>
        </w:rPr>
        <w:t>Eucken</w:t>
      </w:r>
      <w:proofErr w:type="spellEnd"/>
      <w:r w:rsidRPr="00BF2FA0">
        <w:rPr>
          <w:rFonts w:ascii="Tahoma" w:hAnsi="Tahoma" w:cs="Tahoma"/>
          <w:sz w:val="16"/>
          <w:szCs w:val="16"/>
        </w:rPr>
        <w:t xml:space="preserve"> impulsa esta conceptualización del Orden Económico como la referencia común para la actuación de la persona. El empresario juega un papel decisivo, en su dimensión societaria, para garantizar la dinámica de una economía de mercado que “funcione bien”, que haga factible su existencia y garantice la eficiencia económica, por un lado, y el equilibrio social, por el otro. Una Economía Social de Mercado es un </w:t>
      </w:r>
      <w:r w:rsidRPr="00BF2FA0">
        <w:rPr>
          <w:rFonts w:ascii="Tahoma" w:hAnsi="Tahoma" w:cs="Tahoma"/>
          <w:i/>
          <w:sz w:val="16"/>
          <w:szCs w:val="16"/>
        </w:rPr>
        <w:t>“sistema de valores”</w:t>
      </w:r>
      <w:r w:rsidRPr="00BF2FA0">
        <w:rPr>
          <w:rFonts w:ascii="Tahoma" w:hAnsi="Tahoma" w:cs="Tahoma"/>
          <w:sz w:val="16"/>
          <w:szCs w:val="16"/>
        </w:rPr>
        <w:t xml:space="preserve"> societarios que integra los “fines” de la economía en la Sociedad: el desarrollo integral de la persona mediante el uso eficiente de los recursos escasos. Eficiencia Económica y Equilibrio Social garantizan un orden de libertades en el que puede desarrollarse el empresario si contribuye con su competencia y con el Principio de Subsidiaridad a su desarrollo.</w:t>
      </w:r>
    </w:p>
    <w:p w:rsidR="00141FBD" w:rsidRDefault="00FB0F86" w:rsidP="0077094E">
      <w:pPr>
        <w:jc w:val="both"/>
        <w:rPr>
          <w:rFonts w:ascii="Tahoma" w:hAnsi="Tahoma" w:cs="Tahoma"/>
          <w:sz w:val="16"/>
          <w:szCs w:val="16"/>
        </w:rPr>
      </w:pPr>
      <w:r w:rsidRPr="00BF7DFB">
        <w:rPr>
          <w:rFonts w:ascii="Tahoma" w:hAnsi="Tahoma" w:cs="Tahoma"/>
          <w:b/>
          <w:sz w:val="16"/>
          <w:szCs w:val="16"/>
          <w:u w:val="single"/>
        </w:rPr>
        <w:t>Palabras Clave:</w:t>
      </w:r>
      <w:r w:rsidRPr="00BF7DFB">
        <w:rPr>
          <w:rFonts w:ascii="Tahoma" w:hAnsi="Tahoma" w:cs="Tahoma"/>
          <w:sz w:val="16"/>
          <w:szCs w:val="16"/>
        </w:rPr>
        <w:t xml:space="preserve"> </w:t>
      </w:r>
      <w:r w:rsidR="00967A51" w:rsidRPr="00BF2FA0">
        <w:rPr>
          <w:rFonts w:ascii="Tahoma" w:hAnsi="Tahoma" w:cs="Tahoma"/>
          <w:sz w:val="16"/>
          <w:szCs w:val="16"/>
        </w:rPr>
        <w:t>“</w:t>
      </w:r>
      <w:proofErr w:type="spellStart"/>
      <w:r w:rsidR="00967A51" w:rsidRPr="00BF2FA0">
        <w:rPr>
          <w:rFonts w:ascii="Tahoma" w:hAnsi="Tahoma" w:cs="Tahoma"/>
          <w:sz w:val="16"/>
          <w:szCs w:val="16"/>
        </w:rPr>
        <w:t>Empresarialidad</w:t>
      </w:r>
      <w:proofErr w:type="spellEnd"/>
      <w:r w:rsidR="00967A51" w:rsidRPr="00BF2FA0">
        <w:rPr>
          <w:rFonts w:ascii="Tahoma" w:hAnsi="Tahoma" w:cs="Tahoma"/>
          <w:sz w:val="16"/>
          <w:szCs w:val="16"/>
        </w:rPr>
        <w:t xml:space="preserve">”, empresario, coste de coordinación, Escuela Austriaca, Escuela de </w:t>
      </w:r>
      <w:proofErr w:type="spellStart"/>
      <w:r w:rsidR="00967A51" w:rsidRPr="00BF2FA0">
        <w:rPr>
          <w:rFonts w:ascii="Tahoma" w:hAnsi="Tahoma" w:cs="Tahoma"/>
          <w:sz w:val="16"/>
          <w:szCs w:val="16"/>
        </w:rPr>
        <w:t>Freiburgo</w:t>
      </w:r>
      <w:proofErr w:type="spellEnd"/>
      <w:r w:rsidR="00967A51" w:rsidRPr="00BF2FA0">
        <w:rPr>
          <w:rFonts w:ascii="Tahoma" w:hAnsi="Tahoma" w:cs="Tahoma"/>
          <w:sz w:val="16"/>
          <w:szCs w:val="16"/>
        </w:rPr>
        <w:t xml:space="preserve">, Economía Social de Mercado, Ordenamiento económico-social, </w:t>
      </w:r>
      <w:proofErr w:type="spellStart"/>
      <w:r w:rsidR="00967A51" w:rsidRPr="00BF2FA0">
        <w:rPr>
          <w:rFonts w:ascii="Tahoma" w:hAnsi="Tahoma" w:cs="Tahoma"/>
          <w:sz w:val="16"/>
          <w:szCs w:val="16"/>
        </w:rPr>
        <w:t>stakeholders</w:t>
      </w:r>
      <w:proofErr w:type="spellEnd"/>
      <w:r w:rsidR="00967A51" w:rsidRPr="00BF2FA0">
        <w:rPr>
          <w:rFonts w:ascii="Tahoma" w:hAnsi="Tahoma" w:cs="Tahoma"/>
          <w:sz w:val="16"/>
          <w:szCs w:val="16"/>
        </w:rPr>
        <w:t>, dimensión societaria de la economía, objetivos finales, objetivos instrumentales, Principios Éticos, Sistema de valores, racionalidad, cooperación, libertad, responsabilidad, Principio de Competencia, Principio de Solidaridad, Equilibrio Social, economía de mercado.</w:t>
      </w:r>
    </w:p>
    <w:p w:rsidR="009B6918" w:rsidRPr="00A57FF2" w:rsidRDefault="009B6918" w:rsidP="00141FBD">
      <w:pPr>
        <w:tabs>
          <w:tab w:val="left" w:pos="1032"/>
        </w:tabs>
        <w:spacing w:line="240" w:lineRule="auto"/>
        <w:jc w:val="both"/>
        <w:rPr>
          <w:rFonts w:ascii="Tahoma" w:hAnsi="Tahoma" w:cs="Tahoma"/>
          <w:sz w:val="16"/>
          <w:szCs w:val="16"/>
        </w:rPr>
      </w:pPr>
    </w:p>
    <w:p w:rsidR="00B33FA1" w:rsidRPr="00435754" w:rsidRDefault="00B41F4A" w:rsidP="006D76A3">
      <w:pPr>
        <w:rPr>
          <w:rFonts w:ascii="Tahoma" w:hAnsi="Tahoma" w:cs="Tahoma"/>
          <w:b/>
          <w:i/>
          <w:sz w:val="16"/>
          <w:szCs w:val="16"/>
          <w:lang w:val="en-US"/>
        </w:rPr>
      </w:pPr>
      <w:r w:rsidRPr="00435754">
        <w:rPr>
          <w:rFonts w:ascii="Tahoma" w:hAnsi="Tahoma" w:cs="Tahoma"/>
          <w:b/>
          <w:i/>
          <w:sz w:val="16"/>
          <w:szCs w:val="16"/>
          <w:lang w:val="en-US"/>
        </w:rPr>
        <w:t>Abstract</w:t>
      </w:r>
      <w:r w:rsidR="006D76A3" w:rsidRPr="00435754">
        <w:rPr>
          <w:rFonts w:ascii="Tahoma" w:hAnsi="Tahoma" w:cs="Tahoma"/>
          <w:b/>
          <w:i/>
          <w:sz w:val="16"/>
          <w:szCs w:val="16"/>
          <w:lang w:val="en-US"/>
        </w:rPr>
        <w:t>:</w:t>
      </w:r>
    </w:p>
    <w:p w:rsidR="009B6918" w:rsidRPr="00435754" w:rsidRDefault="009B6918" w:rsidP="006D76A3">
      <w:pPr>
        <w:rPr>
          <w:rFonts w:ascii="Tahoma" w:hAnsi="Tahoma" w:cs="Tahoma"/>
          <w:b/>
          <w:i/>
          <w:sz w:val="16"/>
          <w:szCs w:val="16"/>
          <w:lang w:val="en-US"/>
        </w:rPr>
      </w:pPr>
    </w:p>
    <w:p w:rsidR="00B33FA1" w:rsidRPr="009B6918" w:rsidRDefault="00141FBD" w:rsidP="00B33FA1">
      <w:pPr>
        <w:spacing w:after="0" w:line="240" w:lineRule="auto"/>
        <w:jc w:val="center"/>
        <w:rPr>
          <w:rFonts w:ascii="Tahoma" w:hAnsi="Tahoma" w:cs="Tahoma"/>
          <w:b/>
          <w:sz w:val="16"/>
          <w:szCs w:val="16"/>
          <w:u w:val="single"/>
          <w:lang w:val="en-US"/>
        </w:rPr>
      </w:pPr>
      <w:r w:rsidRPr="009B6918">
        <w:rPr>
          <w:u w:val="single"/>
          <w:lang w:val="en-US"/>
        </w:rPr>
        <w:t>“</w:t>
      </w:r>
      <w:r w:rsidR="00493F32">
        <w:rPr>
          <w:rFonts w:ascii="Tahoma" w:eastAsia="Times New Roman" w:hAnsi="Tahoma" w:cs="Tahoma"/>
          <w:b/>
          <w:sz w:val="16"/>
          <w:szCs w:val="16"/>
          <w:u w:val="single"/>
          <w:lang w:val="en-US"/>
        </w:rPr>
        <w:t>The</w:t>
      </w:r>
      <w:r w:rsidR="00A34FC2">
        <w:rPr>
          <w:rFonts w:ascii="Tahoma" w:eastAsia="Times New Roman" w:hAnsi="Tahoma" w:cs="Tahoma"/>
          <w:b/>
          <w:sz w:val="16"/>
          <w:szCs w:val="16"/>
          <w:u w:val="single"/>
          <w:lang w:val="en-US"/>
        </w:rPr>
        <w:t xml:space="preserve"> Dynamic of the entrepreneur in Society</w:t>
      </w:r>
      <w:r w:rsidR="00B00CBB" w:rsidRPr="009B6918">
        <w:rPr>
          <w:rFonts w:ascii="Tahoma" w:hAnsi="Tahoma" w:cs="Tahoma"/>
          <w:b/>
          <w:sz w:val="16"/>
          <w:szCs w:val="16"/>
          <w:u w:val="single"/>
          <w:lang w:val="en-US"/>
        </w:rPr>
        <w:t>”</w:t>
      </w:r>
    </w:p>
    <w:p w:rsidR="007E53AF" w:rsidRDefault="00A34FC2" w:rsidP="00B33FA1">
      <w:pPr>
        <w:spacing w:after="0" w:line="240" w:lineRule="auto"/>
        <w:jc w:val="center"/>
        <w:rPr>
          <w:rStyle w:val="hps"/>
          <w:rFonts w:ascii="Tahoma" w:hAnsi="Tahoma" w:cs="Tahoma"/>
          <w:b/>
          <w:i/>
          <w:color w:val="222222"/>
          <w:sz w:val="16"/>
          <w:szCs w:val="16"/>
          <w:lang w:val="en-US"/>
        </w:rPr>
      </w:pPr>
      <w:r>
        <w:rPr>
          <w:rStyle w:val="hps"/>
          <w:rFonts w:ascii="Tahoma" w:hAnsi="Tahoma" w:cs="Tahoma"/>
          <w:b/>
          <w:i/>
          <w:color w:val="222222"/>
          <w:sz w:val="16"/>
          <w:szCs w:val="16"/>
          <w:lang w:val="en-US"/>
        </w:rPr>
        <w:t>From t</w:t>
      </w:r>
      <w:r w:rsidR="00493F32">
        <w:rPr>
          <w:rStyle w:val="hps"/>
          <w:rFonts w:ascii="Tahoma" w:hAnsi="Tahoma" w:cs="Tahoma"/>
          <w:b/>
          <w:i/>
          <w:color w:val="222222"/>
          <w:sz w:val="16"/>
          <w:szCs w:val="16"/>
          <w:lang w:val="en-US"/>
        </w:rPr>
        <w:t xml:space="preserve">he </w:t>
      </w:r>
      <w:r>
        <w:rPr>
          <w:rStyle w:val="hps"/>
          <w:rFonts w:ascii="Tahoma" w:hAnsi="Tahoma" w:cs="Tahoma"/>
          <w:b/>
          <w:i/>
          <w:color w:val="222222"/>
          <w:sz w:val="16"/>
          <w:szCs w:val="16"/>
          <w:lang w:val="en-US"/>
        </w:rPr>
        <w:t>Austrian School to the Social Economy Model</w:t>
      </w:r>
    </w:p>
    <w:p w:rsidR="00B33FA1" w:rsidRDefault="00B33FA1" w:rsidP="00B33FA1">
      <w:pPr>
        <w:spacing w:after="0" w:line="240" w:lineRule="auto"/>
        <w:jc w:val="center"/>
        <w:rPr>
          <w:rStyle w:val="hps"/>
          <w:rFonts w:ascii="Tahoma" w:hAnsi="Tahoma" w:cs="Tahoma"/>
          <w:b/>
          <w:i/>
          <w:color w:val="222222"/>
          <w:sz w:val="16"/>
          <w:szCs w:val="16"/>
          <w:lang w:val="en-US"/>
        </w:rPr>
      </w:pPr>
      <w:r w:rsidRPr="00067BCD">
        <w:rPr>
          <w:rStyle w:val="hps"/>
          <w:rFonts w:ascii="Tahoma" w:hAnsi="Tahoma" w:cs="Tahoma"/>
          <w:b/>
          <w:i/>
          <w:color w:val="222222"/>
          <w:sz w:val="16"/>
          <w:szCs w:val="16"/>
          <w:lang w:val="en-US"/>
        </w:rPr>
        <w:t xml:space="preserve"> </w:t>
      </w:r>
    </w:p>
    <w:p w:rsidR="00BA46CD" w:rsidRDefault="00BA46CD" w:rsidP="00BA46CD">
      <w:pPr>
        <w:spacing w:line="240" w:lineRule="auto"/>
        <w:jc w:val="both"/>
        <w:rPr>
          <w:rFonts w:ascii="Tahoma" w:hAnsi="Tahoma" w:cs="Tahoma"/>
          <w:i/>
          <w:iCs/>
          <w:sz w:val="16"/>
          <w:szCs w:val="16"/>
          <w:lang w:val="en-GB"/>
        </w:rPr>
      </w:pPr>
    </w:p>
    <w:p w:rsidR="00967A51" w:rsidRPr="004034F1" w:rsidRDefault="00967A51" w:rsidP="00E4054F">
      <w:pPr>
        <w:jc w:val="both"/>
        <w:rPr>
          <w:rFonts w:ascii="Tahoma" w:hAnsi="Tahoma" w:cs="Tahoma"/>
          <w:sz w:val="16"/>
          <w:szCs w:val="16"/>
          <w:lang w:val="en-GB"/>
        </w:rPr>
      </w:pPr>
      <w:r w:rsidRPr="004034F1">
        <w:rPr>
          <w:rFonts w:ascii="Tahoma" w:hAnsi="Tahoma" w:cs="Tahoma"/>
          <w:sz w:val="16"/>
          <w:szCs w:val="16"/>
          <w:lang w:val="en-GB"/>
        </w:rPr>
        <w:t xml:space="preserve">The contribution from Central Europe made by the Austrian School to The Social Economy Model throug the Freiburg school to economic thinking is indeed great. </w:t>
      </w:r>
      <w:proofErr w:type="gramStart"/>
      <w:r w:rsidRPr="004034F1">
        <w:rPr>
          <w:rFonts w:ascii="Tahoma" w:hAnsi="Tahoma" w:cs="Tahoma"/>
          <w:sz w:val="16"/>
          <w:szCs w:val="16"/>
          <w:lang w:val="en-GB"/>
        </w:rPr>
        <w:t>It is a contribution that</w:t>
      </w:r>
      <w:proofErr w:type="gramEnd"/>
      <w:r w:rsidRPr="004034F1">
        <w:rPr>
          <w:rFonts w:ascii="Tahoma" w:hAnsi="Tahoma" w:cs="Tahoma"/>
          <w:sz w:val="16"/>
          <w:szCs w:val="16"/>
          <w:lang w:val="en-GB"/>
        </w:rPr>
        <w:t xml:space="preserve"> forms the basis of the Economic Ordering of a Social Market Economy. This whole line of thought is principally characterised by the integration of the Economy into Society. In other words, the societary dimension of an Economy oriented towards the individual and one that </w:t>
      </w:r>
      <w:proofErr w:type="gramStart"/>
      <w:r w:rsidRPr="004034F1">
        <w:rPr>
          <w:rFonts w:ascii="Tahoma" w:hAnsi="Tahoma" w:cs="Tahoma"/>
          <w:sz w:val="16"/>
          <w:szCs w:val="16"/>
          <w:lang w:val="en-GB"/>
        </w:rPr>
        <w:t>is based</w:t>
      </w:r>
      <w:proofErr w:type="gramEnd"/>
      <w:r w:rsidRPr="004034F1">
        <w:rPr>
          <w:rFonts w:ascii="Tahoma" w:hAnsi="Tahoma" w:cs="Tahoma"/>
          <w:sz w:val="16"/>
          <w:szCs w:val="16"/>
          <w:lang w:val="en-GB"/>
        </w:rPr>
        <w:t xml:space="preserve"> upon the </w:t>
      </w:r>
      <w:r w:rsidRPr="004034F1">
        <w:rPr>
          <w:rFonts w:ascii="Tahoma" w:hAnsi="Tahoma" w:cs="Tahoma"/>
          <w:i/>
          <w:sz w:val="16"/>
          <w:szCs w:val="16"/>
          <w:lang w:val="en-GB"/>
        </w:rPr>
        <w:t xml:space="preserve">Competence Principle. </w:t>
      </w:r>
      <w:r w:rsidRPr="004034F1">
        <w:rPr>
          <w:rFonts w:ascii="Tahoma" w:hAnsi="Tahoma" w:cs="Tahoma"/>
          <w:sz w:val="16"/>
          <w:szCs w:val="16"/>
          <w:lang w:val="en-GB"/>
        </w:rPr>
        <w:t xml:space="preserve">The School has a great understanding of the economic reality and the individual’s </w:t>
      </w:r>
      <w:proofErr w:type="gramStart"/>
      <w:r w:rsidRPr="004034F1">
        <w:rPr>
          <w:rFonts w:ascii="Tahoma" w:hAnsi="Tahoma" w:cs="Tahoma"/>
          <w:sz w:val="16"/>
          <w:szCs w:val="16"/>
          <w:lang w:val="en-GB"/>
        </w:rPr>
        <w:t>role which</w:t>
      </w:r>
      <w:proofErr w:type="gramEnd"/>
      <w:r w:rsidRPr="004034F1">
        <w:rPr>
          <w:rFonts w:ascii="Tahoma" w:hAnsi="Tahoma" w:cs="Tahoma"/>
          <w:sz w:val="16"/>
          <w:szCs w:val="16"/>
          <w:lang w:val="en-GB"/>
        </w:rPr>
        <w:t xml:space="preserve"> is characterised by his or her search for liberty and responibility in order for him or her to act.</w:t>
      </w:r>
    </w:p>
    <w:p w:rsidR="00967A51" w:rsidRPr="004034F1" w:rsidRDefault="00967A51" w:rsidP="00E4054F">
      <w:pPr>
        <w:jc w:val="both"/>
        <w:rPr>
          <w:rFonts w:ascii="Tahoma" w:hAnsi="Tahoma" w:cs="Tahoma"/>
          <w:sz w:val="16"/>
          <w:szCs w:val="16"/>
          <w:lang w:val="en-GB"/>
        </w:rPr>
      </w:pPr>
      <w:proofErr w:type="gramStart"/>
      <w:r w:rsidRPr="004034F1">
        <w:rPr>
          <w:rFonts w:ascii="Tahoma" w:hAnsi="Tahoma" w:cs="Tahoma"/>
          <w:sz w:val="16"/>
          <w:szCs w:val="16"/>
          <w:lang w:val="en-GB"/>
        </w:rPr>
        <w:t>It is a great contribution to an Order of Liberty in which the figure of the entrepreneur – of “entrepreneurialism” – is the axis around which economic development</w:t>
      </w:r>
      <w:proofErr w:type="gramEnd"/>
      <w:r w:rsidRPr="004034F1">
        <w:rPr>
          <w:rFonts w:ascii="Tahoma" w:hAnsi="Tahoma" w:cs="Tahoma"/>
          <w:sz w:val="16"/>
          <w:szCs w:val="16"/>
          <w:lang w:val="en-GB"/>
        </w:rPr>
        <w:t xml:space="preserve">, </w:t>
      </w:r>
      <w:r w:rsidRPr="004034F1">
        <w:rPr>
          <w:rFonts w:ascii="Tahoma" w:hAnsi="Tahoma" w:cs="Tahoma"/>
          <w:i/>
          <w:sz w:val="16"/>
          <w:szCs w:val="16"/>
          <w:lang w:val="en-GB"/>
        </w:rPr>
        <w:t xml:space="preserve">Schumpeterian </w:t>
      </w:r>
      <w:r w:rsidRPr="004034F1">
        <w:rPr>
          <w:rFonts w:ascii="Tahoma" w:hAnsi="Tahoma" w:cs="Tahoma"/>
          <w:sz w:val="16"/>
          <w:szCs w:val="16"/>
          <w:lang w:val="en-GB"/>
        </w:rPr>
        <w:t xml:space="preserve">development revolves. What the Freiburg School contributes is its design of an Economic-Societary </w:t>
      </w:r>
      <w:proofErr w:type="gramStart"/>
      <w:r w:rsidRPr="004034F1">
        <w:rPr>
          <w:rFonts w:ascii="Tahoma" w:hAnsi="Tahoma" w:cs="Tahoma"/>
          <w:sz w:val="16"/>
          <w:szCs w:val="16"/>
          <w:lang w:val="en-GB"/>
        </w:rPr>
        <w:t>Order which</w:t>
      </w:r>
      <w:proofErr w:type="gramEnd"/>
      <w:r w:rsidRPr="004034F1">
        <w:rPr>
          <w:rFonts w:ascii="Tahoma" w:hAnsi="Tahoma" w:cs="Tahoma"/>
          <w:sz w:val="16"/>
          <w:szCs w:val="16"/>
          <w:lang w:val="en-GB"/>
        </w:rPr>
        <w:t xml:space="preserve"> establishes a framework of a </w:t>
      </w:r>
      <w:r w:rsidRPr="004034F1">
        <w:rPr>
          <w:rFonts w:ascii="Tahoma" w:hAnsi="Tahoma" w:cs="Tahoma"/>
          <w:i/>
          <w:sz w:val="16"/>
          <w:szCs w:val="16"/>
          <w:lang w:val="en-GB"/>
        </w:rPr>
        <w:t>values system</w:t>
      </w:r>
      <w:r w:rsidRPr="004034F1">
        <w:rPr>
          <w:rFonts w:ascii="Tahoma" w:hAnsi="Tahoma" w:cs="Tahoma"/>
          <w:sz w:val="16"/>
          <w:szCs w:val="16"/>
          <w:lang w:val="en-GB"/>
        </w:rPr>
        <w:t xml:space="preserve"> for the action of the indvidual. This Economic Order has at its heart a definition of Principles and Rules for the development of the Economic Organisation within Society. </w:t>
      </w:r>
      <w:r w:rsidRPr="004034F1">
        <w:rPr>
          <w:rFonts w:ascii="Tahoma" w:hAnsi="Tahoma" w:cs="Tahoma"/>
          <w:i/>
          <w:sz w:val="16"/>
          <w:szCs w:val="16"/>
          <w:lang w:val="en-GB"/>
        </w:rPr>
        <w:t>Walter Eucken</w:t>
      </w:r>
      <w:r w:rsidRPr="004034F1">
        <w:rPr>
          <w:rFonts w:ascii="Tahoma" w:hAnsi="Tahoma" w:cs="Tahoma"/>
          <w:sz w:val="16"/>
          <w:szCs w:val="16"/>
          <w:lang w:val="en-GB"/>
        </w:rPr>
        <w:t xml:space="preserve"> promotes the conceptualisation of the Economic Order as the common reference for individual action. In his or her societary dimension, the Entrepreneur plays a decisive role in guaranteeing the dynamic of market economy that “works well” – a market economy that is feasible</w:t>
      </w:r>
      <w:proofErr w:type="gramStart"/>
      <w:r w:rsidRPr="004034F1">
        <w:rPr>
          <w:rFonts w:ascii="Tahoma" w:hAnsi="Tahoma" w:cs="Tahoma"/>
          <w:sz w:val="16"/>
          <w:szCs w:val="16"/>
          <w:lang w:val="en-GB"/>
        </w:rPr>
        <w:t>;</w:t>
      </w:r>
      <w:proofErr w:type="gramEnd"/>
      <w:r w:rsidRPr="004034F1">
        <w:rPr>
          <w:rFonts w:ascii="Tahoma" w:hAnsi="Tahoma" w:cs="Tahoma"/>
          <w:sz w:val="16"/>
          <w:szCs w:val="16"/>
          <w:lang w:val="en-GB"/>
        </w:rPr>
        <w:t xml:space="preserve"> one that guarantees economic eficiency on one hand, while on the other guaranteeing social equilibrium. A Social Market Economy is a societary </w:t>
      </w:r>
      <w:r w:rsidRPr="004034F1">
        <w:rPr>
          <w:rFonts w:ascii="Tahoma" w:hAnsi="Tahoma" w:cs="Tahoma"/>
          <w:i/>
          <w:sz w:val="16"/>
          <w:szCs w:val="16"/>
          <w:lang w:val="en-GB"/>
        </w:rPr>
        <w:t xml:space="preserve">values </w:t>
      </w:r>
      <w:proofErr w:type="gramStart"/>
      <w:r w:rsidRPr="004034F1">
        <w:rPr>
          <w:rFonts w:ascii="Tahoma" w:hAnsi="Tahoma" w:cs="Tahoma"/>
          <w:i/>
          <w:sz w:val="16"/>
          <w:szCs w:val="16"/>
          <w:lang w:val="en-GB"/>
        </w:rPr>
        <w:t xml:space="preserve">system </w:t>
      </w:r>
      <w:r w:rsidRPr="004034F1">
        <w:rPr>
          <w:rFonts w:ascii="Tahoma" w:hAnsi="Tahoma" w:cs="Tahoma"/>
          <w:sz w:val="16"/>
          <w:szCs w:val="16"/>
          <w:lang w:val="en-GB"/>
        </w:rPr>
        <w:t>which</w:t>
      </w:r>
      <w:proofErr w:type="gramEnd"/>
      <w:r w:rsidRPr="004034F1">
        <w:rPr>
          <w:rFonts w:ascii="Tahoma" w:hAnsi="Tahoma" w:cs="Tahoma"/>
          <w:sz w:val="16"/>
          <w:szCs w:val="16"/>
          <w:lang w:val="en-GB"/>
        </w:rPr>
        <w:t xml:space="preserve"> integrates the economy’s </w:t>
      </w:r>
      <w:r w:rsidRPr="004034F1">
        <w:rPr>
          <w:rFonts w:ascii="Tahoma" w:hAnsi="Tahoma" w:cs="Tahoma"/>
          <w:i/>
          <w:sz w:val="16"/>
          <w:szCs w:val="16"/>
          <w:lang w:val="en-GB"/>
        </w:rPr>
        <w:t xml:space="preserve">objectives </w:t>
      </w:r>
      <w:r w:rsidRPr="004034F1">
        <w:rPr>
          <w:rFonts w:ascii="Tahoma" w:hAnsi="Tahoma" w:cs="Tahoma"/>
          <w:sz w:val="16"/>
          <w:szCs w:val="16"/>
          <w:lang w:val="en-GB"/>
        </w:rPr>
        <w:t xml:space="preserve">within Society: the integrated development of the individual through the efficient use of scarce resources. Economic Efficiency and Social Equilibrium guarantee an order of freedoms within which the entrepreneur can develop, if he or she contributes with his or her competence and Subsidiarity Principle to their development.  </w:t>
      </w:r>
    </w:p>
    <w:p w:rsidR="00967A51" w:rsidRPr="00E236EB" w:rsidRDefault="00967A51" w:rsidP="00BA46CD">
      <w:pPr>
        <w:spacing w:line="240" w:lineRule="auto"/>
        <w:jc w:val="both"/>
        <w:rPr>
          <w:rFonts w:ascii="Tahoma" w:hAnsi="Tahoma" w:cs="Tahoma"/>
          <w:sz w:val="16"/>
          <w:szCs w:val="16"/>
          <w:lang w:val="en-GB"/>
        </w:rPr>
      </w:pPr>
    </w:p>
    <w:p w:rsidR="00967A51" w:rsidRPr="004034F1" w:rsidRDefault="009B6918" w:rsidP="00E4054F">
      <w:pPr>
        <w:jc w:val="both"/>
        <w:rPr>
          <w:rFonts w:ascii="Tahoma" w:hAnsi="Tahoma" w:cs="Tahoma"/>
          <w:sz w:val="16"/>
          <w:szCs w:val="16"/>
          <w:lang w:val="en-GB"/>
        </w:rPr>
      </w:pPr>
      <w:r w:rsidRPr="00BA46CD">
        <w:rPr>
          <w:rFonts w:ascii="Tahoma" w:hAnsi="Tahoma" w:cs="Tahoma"/>
          <w:b/>
          <w:sz w:val="16"/>
          <w:szCs w:val="16"/>
          <w:u w:val="single"/>
          <w:lang w:val="en-US"/>
        </w:rPr>
        <w:t>Key Words:</w:t>
      </w:r>
      <w:r w:rsidR="00BA46CD" w:rsidRPr="00BA46CD">
        <w:rPr>
          <w:rFonts w:ascii="Tahoma" w:hAnsi="Tahoma" w:cs="Tahoma"/>
          <w:sz w:val="16"/>
          <w:szCs w:val="16"/>
          <w:lang w:val="en-US"/>
        </w:rPr>
        <w:t xml:space="preserve"> </w:t>
      </w:r>
      <w:r w:rsidR="00967A51" w:rsidRPr="004034F1">
        <w:rPr>
          <w:rFonts w:ascii="Tahoma" w:hAnsi="Tahoma" w:cs="Tahoma"/>
          <w:sz w:val="16"/>
          <w:szCs w:val="16"/>
          <w:lang w:val="en-GB"/>
        </w:rPr>
        <w:t>“Entrpreneurualism”, entrepreneur, coordination cost, Austrian School, Freiburg School, Social Market Economy, Socio-Economic Order, stakeholders, secretary dimension of the economy, final objectives, instrumental objectives, Ethical Principles, Values System, rationality, cooperation, freedom, responsibility, Competence Principle, Solidarity Principle, Social Equilibrium, market economy.</w:t>
      </w:r>
    </w:p>
    <w:p w:rsidR="009B6918" w:rsidRPr="00BA46CD" w:rsidRDefault="009B6918" w:rsidP="009B6918">
      <w:pPr>
        <w:spacing w:after="0" w:line="240" w:lineRule="auto"/>
        <w:jc w:val="both"/>
        <w:rPr>
          <w:rStyle w:val="hps"/>
          <w:rFonts w:ascii="Tahoma" w:hAnsi="Tahoma" w:cs="Tahoma"/>
          <w:b/>
          <w:i/>
          <w:color w:val="222222"/>
          <w:sz w:val="16"/>
          <w:szCs w:val="16"/>
          <w:lang w:val="en-US"/>
        </w:rPr>
      </w:pPr>
    </w:p>
    <w:p w:rsidR="00967A51" w:rsidRPr="00967A51" w:rsidRDefault="004B55C6" w:rsidP="00967A51">
      <w:pPr>
        <w:rPr>
          <w:rFonts w:ascii="Tahoma" w:hAnsi="Tahoma" w:cs="Tahoma"/>
          <w:sz w:val="18"/>
          <w:szCs w:val="18"/>
        </w:rPr>
      </w:pPr>
      <w:r w:rsidRPr="00967A51">
        <w:rPr>
          <w:rFonts w:ascii="Tahoma" w:hAnsi="Tahoma" w:cs="Tahoma"/>
          <w:sz w:val="16"/>
          <w:szCs w:val="16"/>
        </w:rPr>
        <w:t>C</w:t>
      </w:r>
      <w:r w:rsidR="005016DB" w:rsidRPr="00967A51">
        <w:rPr>
          <w:rFonts w:ascii="Tahoma" w:hAnsi="Tahoma" w:cs="Tahoma"/>
          <w:b/>
          <w:sz w:val="16"/>
          <w:szCs w:val="16"/>
        </w:rPr>
        <w:t xml:space="preserve">lasificación / </w:t>
      </w:r>
      <w:proofErr w:type="spellStart"/>
      <w:r w:rsidR="005016DB" w:rsidRPr="00967A51">
        <w:rPr>
          <w:rFonts w:ascii="Tahoma" w:hAnsi="Tahoma" w:cs="Tahoma"/>
          <w:b/>
          <w:sz w:val="16"/>
          <w:szCs w:val="16"/>
        </w:rPr>
        <w:t>Classification</w:t>
      </w:r>
      <w:proofErr w:type="spellEnd"/>
      <w:r w:rsidR="005016DB" w:rsidRPr="00967A51">
        <w:rPr>
          <w:rFonts w:ascii="Tahoma" w:hAnsi="Tahoma" w:cs="Tahoma"/>
          <w:b/>
          <w:sz w:val="16"/>
          <w:szCs w:val="16"/>
        </w:rPr>
        <w:t>:</w:t>
      </w:r>
      <w:r w:rsidRPr="00967A51">
        <w:rPr>
          <w:rFonts w:ascii="Tahoma" w:hAnsi="Tahoma" w:cs="Tahoma"/>
          <w:sz w:val="16"/>
          <w:szCs w:val="16"/>
        </w:rPr>
        <w:t xml:space="preserve"> </w:t>
      </w:r>
      <w:r w:rsidR="00493F32" w:rsidRPr="00967A51">
        <w:rPr>
          <w:rFonts w:ascii="Tahoma" w:hAnsi="Tahoma" w:cs="Tahoma"/>
          <w:sz w:val="18"/>
          <w:szCs w:val="18"/>
        </w:rPr>
        <w:t>JEL</w:t>
      </w:r>
      <w:r w:rsidR="00967A51">
        <w:rPr>
          <w:rFonts w:ascii="Tahoma" w:hAnsi="Tahoma" w:cs="Tahoma"/>
          <w:sz w:val="18"/>
          <w:szCs w:val="18"/>
        </w:rPr>
        <w:t>,</w:t>
      </w:r>
      <w:r w:rsidR="00493F32" w:rsidRPr="00967A51">
        <w:rPr>
          <w:rFonts w:ascii="Tahoma" w:hAnsi="Tahoma" w:cs="Tahoma"/>
          <w:sz w:val="18"/>
          <w:szCs w:val="18"/>
        </w:rPr>
        <w:t xml:space="preserve"> </w:t>
      </w:r>
      <w:r w:rsidR="00967A51" w:rsidRPr="00967A51">
        <w:rPr>
          <w:rFonts w:ascii="Tahoma" w:hAnsi="Tahoma" w:cs="Tahoma"/>
          <w:sz w:val="18"/>
          <w:szCs w:val="18"/>
        </w:rPr>
        <w:t>M10, M12, M14, M19, B25, B53, L21, L26</w:t>
      </w:r>
    </w:p>
    <w:p w:rsidR="00714108" w:rsidRPr="00967A51" w:rsidRDefault="00714108" w:rsidP="00714108">
      <w:pPr>
        <w:rPr>
          <w:rFonts w:ascii="Tahoma" w:hAnsi="Tahoma" w:cs="Tahoma"/>
          <w:sz w:val="18"/>
          <w:szCs w:val="18"/>
        </w:rPr>
      </w:pPr>
    </w:p>
    <w:p w:rsidR="00967A51" w:rsidRPr="00967A51" w:rsidRDefault="00967A51" w:rsidP="00B520A0">
      <w:pPr>
        <w:tabs>
          <w:tab w:val="left" w:pos="1032"/>
        </w:tabs>
        <w:rPr>
          <w:rFonts w:ascii="Tahoma" w:hAnsi="Tahoma" w:cs="Tahoma"/>
          <w:sz w:val="16"/>
          <w:szCs w:val="16"/>
        </w:rPr>
      </w:pPr>
    </w:p>
    <w:p w:rsidR="00B33FA1" w:rsidRPr="00967A51" w:rsidRDefault="00B33FA1" w:rsidP="00B520A0">
      <w:pPr>
        <w:tabs>
          <w:tab w:val="left" w:pos="1032"/>
        </w:tabs>
        <w:rPr>
          <w:rFonts w:ascii="Tahoma" w:hAnsi="Tahoma" w:cs="Tahoma"/>
          <w:sz w:val="16"/>
          <w:szCs w:val="16"/>
        </w:rPr>
      </w:pPr>
    </w:p>
    <w:p w:rsidR="0002578B" w:rsidRDefault="00D7510C" w:rsidP="0002578B">
      <w:pPr>
        <w:spacing w:after="0"/>
        <w:jc w:val="center"/>
        <w:rPr>
          <w:rFonts w:ascii="Tahoma" w:hAnsi="Tahoma" w:cs="Tahoma"/>
          <w:b/>
          <w:sz w:val="16"/>
          <w:szCs w:val="16"/>
        </w:rPr>
      </w:pPr>
      <w:r w:rsidRPr="00D7510C">
        <w:rPr>
          <w:rFonts w:ascii="Tahoma" w:hAnsi="Tahoma" w:cs="Tahoma"/>
          <w:b/>
          <w:sz w:val="16"/>
          <w:szCs w:val="16"/>
        </w:rPr>
        <w:t>Consejo de Redacción:</w:t>
      </w:r>
    </w:p>
    <w:p w:rsidR="00D7510C" w:rsidRPr="00D7510C" w:rsidRDefault="00D7510C" w:rsidP="0002578B">
      <w:pPr>
        <w:spacing w:after="0"/>
        <w:jc w:val="center"/>
        <w:rPr>
          <w:rFonts w:ascii="Tahoma" w:hAnsi="Tahoma" w:cs="Tahoma"/>
          <w:sz w:val="16"/>
          <w:szCs w:val="16"/>
        </w:rPr>
      </w:pPr>
      <w:r w:rsidRPr="00D7510C">
        <w:rPr>
          <w:rFonts w:ascii="Tahoma" w:hAnsi="Tahoma" w:cs="Tahoma"/>
          <w:sz w:val="16"/>
          <w:szCs w:val="16"/>
        </w:rPr>
        <w:t>Santiago García Echevarría (Director)</w:t>
      </w:r>
    </w:p>
    <w:p w:rsidR="00D7510C" w:rsidRPr="00D7510C" w:rsidRDefault="00D7510C" w:rsidP="00D7510C">
      <w:pPr>
        <w:pStyle w:val="Sinespaciado"/>
        <w:jc w:val="center"/>
        <w:rPr>
          <w:rFonts w:ascii="Tahoma" w:hAnsi="Tahoma" w:cs="Tahoma"/>
          <w:sz w:val="16"/>
          <w:szCs w:val="16"/>
        </w:rPr>
      </w:pPr>
      <w:r w:rsidRPr="00D7510C">
        <w:rPr>
          <w:rFonts w:ascii="Tahoma" w:hAnsi="Tahoma" w:cs="Tahoma"/>
          <w:sz w:val="16"/>
          <w:szCs w:val="16"/>
        </w:rPr>
        <w:t>María Teresa del Val Núñez (Coordinación)</w:t>
      </w:r>
    </w:p>
    <w:p w:rsidR="00D7510C" w:rsidRPr="00EA314B" w:rsidRDefault="00D7510C" w:rsidP="00EA314B">
      <w:pPr>
        <w:pStyle w:val="Sinespaciado"/>
        <w:jc w:val="center"/>
        <w:rPr>
          <w:rFonts w:ascii="Tahoma" w:hAnsi="Tahoma" w:cs="Tahoma"/>
          <w:sz w:val="16"/>
          <w:szCs w:val="16"/>
        </w:rPr>
      </w:pPr>
      <w:r w:rsidRPr="00D7510C">
        <w:rPr>
          <w:rFonts w:ascii="Tahoma" w:hAnsi="Tahoma" w:cs="Tahoma"/>
          <w:sz w:val="16"/>
          <w:szCs w:val="16"/>
        </w:rPr>
        <w:t xml:space="preserve">Eugenio Recio </w:t>
      </w:r>
      <w:proofErr w:type="spellStart"/>
      <w:r w:rsidRPr="00D7510C">
        <w:rPr>
          <w:rFonts w:ascii="Tahoma" w:hAnsi="Tahoma" w:cs="Tahoma"/>
          <w:sz w:val="16"/>
          <w:szCs w:val="16"/>
        </w:rPr>
        <w:t>Figueiras</w:t>
      </w:r>
      <w:proofErr w:type="spellEnd"/>
    </w:p>
    <w:p w:rsidR="00D7510C" w:rsidRPr="00D7510C" w:rsidRDefault="00D7510C" w:rsidP="00D7510C">
      <w:pPr>
        <w:pStyle w:val="Sinespaciado"/>
        <w:jc w:val="center"/>
        <w:rPr>
          <w:rFonts w:ascii="Tahoma" w:hAnsi="Tahoma" w:cs="Tahoma"/>
          <w:b/>
          <w:sz w:val="16"/>
          <w:szCs w:val="16"/>
        </w:rPr>
      </w:pPr>
      <w:r w:rsidRPr="00D7510C">
        <w:rPr>
          <w:rFonts w:ascii="Tahoma" w:hAnsi="Tahoma" w:cs="Tahoma"/>
          <w:b/>
          <w:sz w:val="16"/>
          <w:szCs w:val="16"/>
        </w:rPr>
        <w:t>Secretaría y Administración:</w:t>
      </w:r>
    </w:p>
    <w:p w:rsidR="00D7510C" w:rsidRPr="00D7510C" w:rsidRDefault="00D7510C" w:rsidP="00D7510C">
      <w:pPr>
        <w:pStyle w:val="Sinespaciado"/>
        <w:jc w:val="center"/>
        <w:rPr>
          <w:rFonts w:ascii="Tahoma" w:hAnsi="Tahoma" w:cs="Tahoma"/>
          <w:b/>
          <w:sz w:val="16"/>
          <w:szCs w:val="16"/>
        </w:rPr>
      </w:pPr>
      <w:r w:rsidRPr="00D7510C">
        <w:rPr>
          <w:rFonts w:ascii="Tahoma" w:hAnsi="Tahoma" w:cs="Tahoma"/>
          <w:b/>
          <w:sz w:val="16"/>
          <w:szCs w:val="16"/>
        </w:rPr>
        <w:t>I.D.O.E.</w:t>
      </w:r>
    </w:p>
    <w:p w:rsidR="00D7510C" w:rsidRDefault="00794473" w:rsidP="00D7510C">
      <w:pPr>
        <w:pStyle w:val="Sinespaciado"/>
        <w:jc w:val="center"/>
        <w:rPr>
          <w:rFonts w:ascii="Tahoma" w:hAnsi="Tahoma" w:cs="Tahoma"/>
          <w:sz w:val="16"/>
          <w:szCs w:val="16"/>
        </w:rPr>
      </w:pPr>
      <w:r>
        <w:rPr>
          <w:rFonts w:ascii="Tahoma" w:hAnsi="Tahoma" w:cs="Tahoma"/>
          <w:sz w:val="16"/>
          <w:szCs w:val="16"/>
        </w:rPr>
        <w:t>Instituto de Dirección y Organización de Empresas</w:t>
      </w:r>
    </w:p>
    <w:p w:rsidR="00794473" w:rsidRDefault="00794473" w:rsidP="00D7510C">
      <w:pPr>
        <w:pStyle w:val="Sinespaciado"/>
        <w:jc w:val="center"/>
        <w:rPr>
          <w:rFonts w:ascii="Tahoma" w:hAnsi="Tahoma" w:cs="Tahoma"/>
          <w:sz w:val="16"/>
          <w:szCs w:val="16"/>
        </w:rPr>
      </w:pPr>
      <w:r>
        <w:rPr>
          <w:rFonts w:ascii="Tahoma" w:hAnsi="Tahoma" w:cs="Tahoma"/>
          <w:sz w:val="16"/>
          <w:szCs w:val="16"/>
        </w:rPr>
        <w:t>© Prof. Dr. Santiago García Echevarría</w:t>
      </w:r>
    </w:p>
    <w:p w:rsidR="00794473" w:rsidRDefault="00794473" w:rsidP="00D7510C">
      <w:pPr>
        <w:pStyle w:val="Sinespaciado"/>
        <w:jc w:val="center"/>
        <w:rPr>
          <w:rFonts w:ascii="Tahoma" w:hAnsi="Tahoma" w:cs="Tahoma"/>
          <w:sz w:val="16"/>
          <w:szCs w:val="16"/>
        </w:rPr>
      </w:pPr>
      <w:r>
        <w:rPr>
          <w:rFonts w:ascii="Tahoma" w:hAnsi="Tahoma" w:cs="Tahoma"/>
          <w:sz w:val="16"/>
          <w:szCs w:val="16"/>
        </w:rPr>
        <w:t>Dirección del I.D.O.E.: Plaza de la Victoria, s/n</w:t>
      </w:r>
    </w:p>
    <w:p w:rsidR="00794473" w:rsidRDefault="00794473" w:rsidP="00D7510C">
      <w:pPr>
        <w:pStyle w:val="Sinespaciado"/>
        <w:jc w:val="center"/>
        <w:rPr>
          <w:rFonts w:ascii="Tahoma" w:hAnsi="Tahoma" w:cs="Tahoma"/>
          <w:sz w:val="16"/>
          <w:szCs w:val="16"/>
        </w:rPr>
      </w:pPr>
      <w:r>
        <w:rPr>
          <w:rFonts w:ascii="Tahoma" w:hAnsi="Tahoma" w:cs="Tahoma"/>
          <w:sz w:val="16"/>
          <w:szCs w:val="16"/>
        </w:rPr>
        <w:t>28802 – Alcalá de Henares</w:t>
      </w:r>
    </w:p>
    <w:p w:rsidR="00794473" w:rsidRDefault="00794473" w:rsidP="00D7510C">
      <w:pPr>
        <w:pStyle w:val="Sinespaciado"/>
        <w:jc w:val="center"/>
        <w:rPr>
          <w:rFonts w:ascii="Tahoma" w:hAnsi="Tahoma" w:cs="Tahoma"/>
          <w:sz w:val="16"/>
          <w:szCs w:val="16"/>
        </w:rPr>
      </w:pPr>
      <w:r>
        <w:rPr>
          <w:rFonts w:ascii="Tahoma" w:hAnsi="Tahoma" w:cs="Tahoma"/>
          <w:sz w:val="16"/>
          <w:szCs w:val="16"/>
        </w:rPr>
        <w:t>MADRID – ESPAÑA</w:t>
      </w:r>
    </w:p>
    <w:p w:rsidR="00794473" w:rsidRDefault="00794473" w:rsidP="00D7510C">
      <w:pPr>
        <w:pStyle w:val="Sinespaciado"/>
        <w:jc w:val="center"/>
        <w:rPr>
          <w:rFonts w:ascii="Tahoma" w:hAnsi="Tahoma" w:cs="Tahoma"/>
          <w:sz w:val="16"/>
          <w:szCs w:val="16"/>
        </w:rPr>
      </w:pPr>
      <w:r>
        <w:rPr>
          <w:rFonts w:ascii="Tahoma" w:hAnsi="Tahoma" w:cs="Tahoma"/>
          <w:sz w:val="16"/>
          <w:szCs w:val="16"/>
        </w:rPr>
        <w:t>Teléfono: 91.885.42.00</w:t>
      </w:r>
    </w:p>
    <w:p w:rsidR="00794473" w:rsidRPr="009F46CF" w:rsidRDefault="00794473" w:rsidP="00D7510C">
      <w:pPr>
        <w:pStyle w:val="Sinespaciado"/>
        <w:jc w:val="center"/>
        <w:rPr>
          <w:rFonts w:ascii="Tahoma" w:hAnsi="Tahoma" w:cs="Tahoma"/>
          <w:sz w:val="16"/>
          <w:szCs w:val="16"/>
          <w:lang w:val="en-US"/>
        </w:rPr>
      </w:pPr>
      <w:r w:rsidRPr="009F46CF">
        <w:rPr>
          <w:rFonts w:ascii="Tahoma" w:hAnsi="Tahoma" w:cs="Tahoma"/>
          <w:sz w:val="16"/>
          <w:szCs w:val="16"/>
          <w:lang w:val="en-US"/>
        </w:rPr>
        <w:t>Fax: 91.885.51.57</w:t>
      </w:r>
    </w:p>
    <w:p w:rsidR="00850BA8" w:rsidRPr="009F46CF" w:rsidRDefault="00794473" w:rsidP="00850BA8">
      <w:pPr>
        <w:pStyle w:val="Sinespaciado"/>
        <w:jc w:val="center"/>
        <w:rPr>
          <w:rFonts w:ascii="Tahoma" w:hAnsi="Tahoma" w:cs="Tahoma"/>
          <w:sz w:val="16"/>
          <w:szCs w:val="16"/>
          <w:lang w:val="en-US"/>
        </w:rPr>
      </w:pPr>
      <w:r w:rsidRPr="009F46CF">
        <w:rPr>
          <w:rFonts w:ascii="Tahoma" w:hAnsi="Tahoma" w:cs="Tahoma"/>
          <w:sz w:val="16"/>
          <w:szCs w:val="16"/>
          <w:lang w:val="en-US"/>
        </w:rPr>
        <w:t xml:space="preserve">E-mail: </w:t>
      </w:r>
      <w:hyperlink r:id="rId8" w:history="1">
        <w:r w:rsidRPr="009F46CF">
          <w:rPr>
            <w:rStyle w:val="Hipervnculo"/>
            <w:rFonts w:ascii="Tahoma" w:hAnsi="Tahoma" w:cs="Tahoma"/>
            <w:sz w:val="16"/>
            <w:szCs w:val="16"/>
            <w:lang w:val="en-US"/>
          </w:rPr>
          <w:t>idoe@uah.es</w:t>
        </w:r>
      </w:hyperlink>
      <w:r w:rsidR="00850BA8" w:rsidRPr="009F46CF">
        <w:rPr>
          <w:rFonts w:ascii="Tahoma" w:hAnsi="Tahoma" w:cs="Tahoma"/>
          <w:sz w:val="16"/>
          <w:szCs w:val="16"/>
          <w:lang w:val="en-US"/>
        </w:rPr>
        <w:t xml:space="preserve"> </w:t>
      </w:r>
      <w:hyperlink r:id="rId9" w:history="1">
        <w:r w:rsidR="00850BA8" w:rsidRPr="009F46CF">
          <w:rPr>
            <w:rStyle w:val="Hipervnculo"/>
            <w:rFonts w:ascii="Tahoma" w:hAnsi="Tahoma" w:cs="Tahoma"/>
            <w:sz w:val="16"/>
            <w:szCs w:val="16"/>
            <w:lang w:val="en-US"/>
          </w:rPr>
          <w:t>http://www.idoe-uah.es</w:t>
        </w:r>
      </w:hyperlink>
      <w:r w:rsidR="00850BA8" w:rsidRPr="009F46CF">
        <w:rPr>
          <w:rFonts w:ascii="Tahoma" w:hAnsi="Tahoma" w:cs="Tahoma"/>
          <w:sz w:val="16"/>
          <w:szCs w:val="16"/>
          <w:lang w:val="en-US"/>
        </w:rPr>
        <w:t xml:space="preserve"> </w:t>
      </w:r>
    </w:p>
    <w:p w:rsidR="00611AC0" w:rsidRPr="009F46CF" w:rsidRDefault="00BE2773" w:rsidP="00850BA8">
      <w:pPr>
        <w:pStyle w:val="Sinespaciado"/>
        <w:jc w:val="center"/>
        <w:rPr>
          <w:rFonts w:ascii="Tahoma" w:hAnsi="Tahoma" w:cs="Tahoma"/>
          <w:sz w:val="16"/>
          <w:szCs w:val="16"/>
          <w:lang w:val="en-US"/>
        </w:rPr>
      </w:pPr>
      <w:r w:rsidRPr="009F46CF">
        <w:rPr>
          <w:rFonts w:ascii="Tahoma" w:hAnsi="Tahoma" w:cs="Tahoma"/>
          <w:sz w:val="16"/>
          <w:szCs w:val="16"/>
          <w:lang w:val="en-US"/>
        </w:rPr>
        <w:t>ISBN:</w:t>
      </w:r>
      <w:r w:rsidR="00331827" w:rsidRPr="009F46CF">
        <w:rPr>
          <w:rFonts w:ascii="Tahoma" w:hAnsi="Tahoma" w:cs="Tahoma"/>
          <w:sz w:val="16"/>
          <w:szCs w:val="16"/>
          <w:lang w:val="en-US"/>
        </w:rPr>
        <w:t xml:space="preserve"> </w:t>
      </w:r>
    </w:p>
    <w:p w:rsidR="003835B9" w:rsidRPr="009F46CF" w:rsidRDefault="003835B9" w:rsidP="00141FBD">
      <w:pPr>
        <w:rPr>
          <w:rFonts w:ascii="Tahoma" w:hAnsi="Tahoma" w:cs="Tahoma"/>
          <w:b/>
          <w:lang w:val="en-US"/>
        </w:rPr>
      </w:pPr>
    </w:p>
    <w:p w:rsidR="00BA46CD" w:rsidRPr="009F46CF" w:rsidRDefault="00BA46CD" w:rsidP="00141FBD">
      <w:pPr>
        <w:rPr>
          <w:rFonts w:ascii="Tahoma" w:hAnsi="Tahoma" w:cs="Tahoma"/>
          <w:b/>
          <w:lang w:val="en-US"/>
        </w:rPr>
      </w:pPr>
    </w:p>
    <w:p w:rsidR="00BA46CD" w:rsidRPr="009F46CF" w:rsidRDefault="00BA46CD" w:rsidP="00141FBD">
      <w:pPr>
        <w:rPr>
          <w:rFonts w:ascii="Tahoma" w:hAnsi="Tahoma" w:cs="Tahoma"/>
          <w:b/>
          <w:lang w:val="en-US"/>
        </w:rPr>
      </w:pPr>
    </w:p>
    <w:p w:rsidR="00BA46CD" w:rsidRPr="009F46CF" w:rsidRDefault="00BA46CD" w:rsidP="00141FBD">
      <w:pPr>
        <w:rPr>
          <w:rFonts w:ascii="Tahoma" w:hAnsi="Tahoma" w:cs="Tahoma"/>
          <w:b/>
          <w:lang w:val="en-US"/>
        </w:rPr>
      </w:pPr>
    </w:p>
    <w:p w:rsidR="00BA46CD" w:rsidRDefault="00BA46CD" w:rsidP="00141FBD">
      <w:pPr>
        <w:rPr>
          <w:rFonts w:ascii="Tahoma" w:hAnsi="Tahoma" w:cs="Tahoma"/>
          <w:b/>
          <w:lang w:val="en-US"/>
        </w:rPr>
      </w:pPr>
    </w:p>
    <w:p w:rsidR="00967A51" w:rsidRDefault="00967A51" w:rsidP="00141FBD">
      <w:pPr>
        <w:rPr>
          <w:rFonts w:ascii="Tahoma" w:hAnsi="Tahoma" w:cs="Tahoma"/>
          <w:b/>
          <w:lang w:val="en-US"/>
        </w:rPr>
      </w:pPr>
    </w:p>
    <w:p w:rsidR="00967A51" w:rsidRDefault="00967A51" w:rsidP="00141FBD">
      <w:pPr>
        <w:rPr>
          <w:rFonts w:ascii="Tahoma" w:hAnsi="Tahoma" w:cs="Tahoma"/>
          <w:b/>
          <w:lang w:val="en-US"/>
        </w:rPr>
      </w:pPr>
    </w:p>
    <w:p w:rsidR="00967A51" w:rsidRDefault="00967A51" w:rsidP="00141FBD">
      <w:pPr>
        <w:rPr>
          <w:rFonts w:ascii="Tahoma" w:hAnsi="Tahoma" w:cs="Tahoma"/>
          <w:b/>
          <w:lang w:val="en-US"/>
        </w:rPr>
      </w:pPr>
    </w:p>
    <w:p w:rsidR="00967A51" w:rsidRDefault="00967A51" w:rsidP="00141FBD">
      <w:pPr>
        <w:rPr>
          <w:rFonts w:ascii="Tahoma" w:hAnsi="Tahoma" w:cs="Tahoma"/>
          <w:b/>
          <w:lang w:val="en-US"/>
        </w:rPr>
      </w:pPr>
    </w:p>
    <w:p w:rsidR="00967A51" w:rsidRDefault="00967A51" w:rsidP="00141FBD">
      <w:pPr>
        <w:rPr>
          <w:rFonts w:ascii="Tahoma" w:hAnsi="Tahoma" w:cs="Tahoma"/>
          <w:b/>
          <w:lang w:val="en-US"/>
        </w:rPr>
      </w:pPr>
    </w:p>
    <w:p w:rsidR="00967A51" w:rsidRDefault="00967A51" w:rsidP="00141FBD">
      <w:pPr>
        <w:rPr>
          <w:rFonts w:ascii="Tahoma" w:hAnsi="Tahoma" w:cs="Tahoma"/>
          <w:b/>
          <w:lang w:val="en-US"/>
        </w:rPr>
      </w:pPr>
    </w:p>
    <w:p w:rsidR="00967A51" w:rsidRPr="009F46CF" w:rsidRDefault="00967A51" w:rsidP="00141FBD">
      <w:pPr>
        <w:rPr>
          <w:rFonts w:ascii="Tahoma" w:hAnsi="Tahoma" w:cs="Tahoma"/>
          <w:b/>
          <w:lang w:val="en-US"/>
        </w:rPr>
      </w:pPr>
    </w:p>
    <w:p w:rsidR="00FB0F86" w:rsidRPr="009F46CF" w:rsidRDefault="00FB0F86" w:rsidP="00141FBD">
      <w:pPr>
        <w:rPr>
          <w:rFonts w:ascii="Tahoma" w:hAnsi="Tahoma" w:cs="Tahoma"/>
          <w:b/>
          <w:lang w:val="en-US"/>
        </w:rPr>
      </w:pPr>
    </w:p>
    <w:p w:rsidR="00B356D2" w:rsidRPr="009F46CF" w:rsidRDefault="00B356D2" w:rsidP="00141FBD">
      <w:pPr>
        <w:rPr>
          <w:rFonts w:ascii="Tahoma" w:hAnsi="Tahoma" w:cs="Tahoma"/>
          <w:b/>
          <w:lang w:val="en-US"/>
        </w:rPr>
      </w:pPr>
    </w:p>
    <w:p w:rsidR="004D0C10" w:rsidRPr="009F46CF" w:rsidRDefault="004D0C10" w:rsidP="009703BD">
      <w:pPr>
        <w:rPr>
          <w:rFonts w:ascii="Tahoma" w:hAnsi="Tahoma" w:cs="Tahoma"/>
          <w:b/>
          <w:lang w:val="en-US"/>
        </w:rPr>
      </w:pPr>
    </w:p>
    <w:p w:rsidR="00873FBB" w:rsidRDefault="008902EA" w:rsidP="00D20178">
      <w:pPr>
        <w:jc w:val="center"/>
        <w:rPr>
          <w:rFonts w:ascii="Tahoma" w:hAnsi="Tahoma" w:cs="Tahoma"/>
          <w:b/>
        </w:rPr>
      </w:pPr>
      <w:r w:rsidRPr="00576E86">
        <w:rPr>
          <w:rFonts w:ascii="Tahoma" w:hAnsi="Tahoma" w:cs="Tahoma"/>
          <w:b/>
        </w:rPr>
        <w:lastRenderedPageBreak/>
        <w:t>ÍNDICE</w:t>
      </w:r>
    </w:p>
    <w:p w:rsidR="00B70606" w:rsidRPr="00CA06F1" w:rsidRDefault="00B70606" w:rsidP="00D20178">
      <w:pPr>
        <w:jc w:val="center"/>
        <w:rPr>
          <w:rFonts w:ascii="Tahoma" w:hAnsi="Tahoma" w:cs="Tahoma"/>
          <w:b/>
        </w:rPr>
      </w:pPr>
    </w:p>
    <w:p w:rsidR="00D20178" w:rsidRDefault="00D20178" w:rsidP="00D20178">
      <w:pPr>
        <w:jc w:val="right"/>
        <w:rPr>
          <w:rFonts w:ascii="Tahoma" w:hAnsi="Tahoma" w:cs="Tahoma"/>
          <w:b/>
          <w:sz w:val="16"/>
          <w:szCs w:val="16"/>
        </w:rPr>
      </w:pPr>
    </w:p>
    <w:p w:rsidR="00D20178" w:rsidRDefault="002354DD" w:rsidP="00566A2B">
      <w:pPr>
        <w:jc w:val="right"/>
        <w:rPr>
          <w:rFonts w:ascii="Tahoma" w:hAnsi="Tahoma" w:cs="Tahoma"/>
          <w:b/>
          <w:sz w:val="16"/>
          <w:szCs w:val="16"/>
        </w:rPr>
      </w:pPr>
      <w:r>
        <w:rPr>
          <w:rFonts w:ascii="Tahoma" w:hAnsi="Tahoma" w:cs="Tahoma"/>
          <w:b/>
          <w:sz w:val="16"/>
          <w:szCs w:val="16"/>
        </w:rPr>
        <w:t xml:space="preserve">     </w:t>
      </w:r>
      <w:r w:rsidR="000C75D4">
        <w:rPr>
          <w:rFonts w:ascii="Tahoma" w:hAnsi="Tahoma" w:cs="Tahoma"/>
          <w:b/>
          <w:sz w:val="16"/>
          <w:szCs w:val="16"/>
        </w:rPr>
        <w:t xml:space="preserve">   </w:t>
      </w:r>
      <w:r w:rsidR="008902EA">
        <w:rPr>
          <w:rFonts w:ascii="Tahoma" w:hAnsi="Tahoma" w:cs="Tahoma"/>
          <w:b/>
          <w:sz w:val="16"/>
          <w:szCs w:val="16"/>
        </w:rPr>
        <w:t>Página</w:t>
      </w:r>
    </w:p>
    <w:p w:rsidR="00C46244" w:rsidRPr="00D20178" w:rsidRDefault="002354DD" w:rsidP="00D20178">
      <w:pPr>
        <w:jc w:val="right"/>
        <w:rPr>
          <w:rFonts w:ascii="Tahoma" w:hAnsi="Tahoma" w:cs="Tahoma"/>
          <w:b/>
          <w:sz w:val="16"/>
          <w:szCs w:val="16"/>
        </w:rPr>
      </w:pPr>
      <w:r w:rsidRPr="00D20178">
        <w:rPr>
          <w:rFonts w:ascii="Tahoma" w:hAnsi="Tahoma" w:cs="Tahoma"/>
        </w:rPr>
        <w:t xml:space="preserve">  </w:t>
      </w:r>
    </w:p>
    <w:p w:rsidR="001A2D34" w:rsidRDefault="00843158" w:rsidP="001A2D34">
      <w:pPr>
        <w:pStyle w:val="Prrafodelista"/>
        <w:numPr>
          <w:ilvl w:val="0"/>
          <w:numId w:val="2"/>
        </w:numPr>
        <w:tabs>
          <w:tab w:val="left" w:pos="1739"/>
        </w:tabs>
        <w:spacing w:after="0" w:line="240" w:lineRule="auto"/>
        <w:jc w:val="both"/>
        <w:rPr>
          <w:rFonts w:ascii="Tahoma" w:hAnsi="Tahoma" w:cs="Tahoma"/>
        </w:rPr>
      </w:pPr>
      <w:r>
        <w:rPr>
          <w:rFonts w:ascii="Tahoma" w:hAnsi="Tahoma" w:cs="Tahoma"/>
          <w:sz w:val="20"/>
          <w:szCs w:val="20"/>
        </w:rPr>
        <w:t xml:space="preserve"> </w:t>
      </w:r>
      <w:r w:rsidRPr="00843158">
        <w:rPr>
          <w:rFonts w:ascii="Tahoma" w:hAnsi="Tahoma" w:cs="Tahoma"/>
        </w:rPr>
        <w:t xml:space="preserve">PRESENTACIÓN </w:t>
      </w:r>
      <w:r w:rsidR="005A77B1" w:rsidRPr="00843158">
        <w:rPr>
          <w:rFonts w:ascii="Tahoma" w:hAnsi="Tahoma" w:cs="Tahoma"/>
        </w:rPr>
        <w:t>……………………………</w:t>
      </w:r>
      <w:r w:rsidRPr="00843158">
        <w:rPr>
          <w:rFonts w:ascii="Tahoma" w:hAnsi="Tahoma" w:cs="Tahoma"/>
        </w:rPr>
        <w:t>……………………….………………</w:t>
      </w:r>
      <w:r w:rsidR="005A77B1" w:rsidRPr="00843158">
        <w:rPr>
          <w:rFonts w:ascii="Tahoma" w:hAnsi="Tahoma" w:cs="Tahoma"/>
        </w:rPr>
        <w:t>……</w:t>
      </w:r>
      <w:r>
        <w:rPr>
          <w:rFonts w:ascii="Tahoma" w:hAnsi="Tahoma" w:cs="Tahoma"/>
        </w:rPr>
        <w:t>.</w:t>
      </w:r>
      <w:r w:rsidR="005A77B1" w:rsidRPr="00843158">
        <w:rPr>
          <w:rFonts w:ascii="Tahoma" w:hAnsi="Tahoma" w:cs="Tahoma"/>
        </w:rPr>
        <w:t>…</w:t>
      </w:r>
      <w:r>
        <w:rPr>
          <w:rFonts w:ascii="Tahoma" w:hAnsi="Tahoma" w:cs="Tahoma"/>
        </w:rPr>
        <w:t>..</w:t>
      </w:r>
      <w:r w:rsidR="005A77B1" w:rsidRPr="00843158">
        <w:rPr>
          <w:rFonts w:ascii="Tahoma" w:hAnsi="Tahoma" w:cs="Tahoma"/>
        </w:rPr>
        <w:t>. 5</w:t>
      </w:r>
    </w:p>
    <w:p w:rsidR="004A52F9" w:rsidRPr="00843158" w:rsidRDefault="004A52F9" w:rsidP="004A52F9">
      <w:pPr>
        <w:pStyle w:val="Prrafodelista"/>
        <w:tabs>
          <w:tab w:val="left" w:pos="1739"/>
        </w:tabs>
        <w:spacing w:after="0" w:line="240" w:lineRule="auto"/>
        <w:ind w:left="1080"/>
        <w:jc w:val="both"/>
        <w:rPr>
          <w:rFonts w:ascii="Tahoma" w:hAnsi="Tahoma" w:cs="Tahoma"/>
        </w:rPr>
      </w:pPr>
    </w:p>
    <w:p w:rsidR="00843158" w:rsidRPr="00843158" w:rsidRDefault="00843158" w:rsidP="00843158">
      <w:pPr>
        <w:pStyle w:val="Prrafodelista"/>
        <w:numPr>
          <w:ilvl w:val="0"/>
          <w:numId w:val="2"/>
        </w:numPr>
        <w:spacing w:line="360" w:lineRule="auto"/>
        <w:jc w:val="both"/>
        <w:rPr>
          <w:rFonts w:ascii="Tahoma" w:hAnsi="Tahoma" w:cs="Tahoma"/>
        </w:rPr>
      </w:pPr>
      <w:r w:rsidRPr="00843158">
        <w:rPr>
          <w:rFonts w:ascii="Tahoma" w:hAnsi="Tahoma" w:cs="Tahoma"/>
        </w:rPr>
        <w:t xml:space="preserve">ORDENAMIENTO ECONÓMICO-SOCIAL DE LA SOCIEDAD </w:t>
      </w:r>
      <w:proofErr w:type="gramStart"/>
      <w:r w:rsidRPr="00843158">
        <w:rPr>
          <w:rFonts w:ascii="Tahoma" w:hAnsi="Tahoma" w:cs="Tahoma"/>
        </w:rPr>
        <w:t>…………………</w:t>
      </w:r>
      <w:r>
        <w:rPr>
          <w:rFonts w:ascii="Tahoma" w:hAnsi="Tahoma" w:cs="Tahoma"/>
        </w:rPr>
        <w:t>….</w:t>
      </w:r>
      <w:r w:rsidRPr="00843158">
        <w:rPr>
          <w:rFonts w:ascii="Tahoma" w:hAnsi="Tahoma" w:cs="Tahoma"/>
        </w:rPr>
        <w:t>.</w:t>
      </w:r>
      <w:proofErr w:type="gramEnd"/>
      <w:r w:rsidRPr="00843158">
        <w:rPr>
          <w:rFonts w:ascii="Tahoma" w:hAnsi="Tahoma" w:cs="Tahoma"/>
        </w:rPr>
        <w:t xml:space="preserve"> 7</w:t>
      </w:r>
    </w:p>
    <w:p w:rsidR="00843158" w:rsidRDefault="00843158" w:rsidP="00A0035D">
      <w:pPr>
        <w:pStyle w:val="Prrafodelista"/>
        <w:numPr>
          <w:ilvl w:val="0"/>
          <w:numId w:val="13"/>
        </w:numPr>
        <w:spacing w:line="240" w:lineRule="auto"/>
        <w:jc w:val="both"/>
        <w:rPr>
          <w:rFonts w:ascii="Tahoma" w:hAnsi="Tahoma" w:cs="Tahoma"/>
        </w:rPr>
      </w:pPr>
      <w:r w:rsidRPr="00843158">
        <w:rPr>
          <w:rFonts w:ascii="Tahoma" w:hAnsi="Tahoma" w:cs="Tahoma"/>
        </w:rPr>
        <w:t>Economía y Sociedad: el entramado de su relación</w:t>
      </w:r>
      <w:r w:rsidRPr="00843158">
        <w:rPr>
          <w:rFonts w:ascii="Tahoma" w:hAnsi="Tahoma" w:cs="Tahoma"/>
          <w:i/>
        </w:rPr>
        <w:t xml:space="preserve"> </w:t>
      </w:r>
      <w:r w:rsidRPr="00843158">
        <w:rPr>
          <w:rFonts w:ascii="Tahoma" w:hAnsi="Tahoma" w:cs="Tahoma"/>
        </w:rPr>
        <w:t>………………..……</w:t>
      </w:r>
      <w:r>
        <w:rPr>
          <w:rFonts w:ascii="Tahoma" w:hAnsi="Tahoma" w:cs="Tahoma"/>
        </w:rPr>
        <w:t>.</w:t>
      </w:r>
      <w:r w:rsidRPr="00843158">
        <w:rPr>
          <w:rFonts w:ascii="Tahoma" w:hAnsi="Tahoma" w:cs="Tahoma"/>
        </w:rPr>
        <w:t>…</w:t>
      </w:r>
      <w:r>
        <w:rPr>
          <w:rFonts w:ascii="Tahoma" w:hAnsi="Tahoma" w:cs="Tahoma"/>
        </w:rPr>
        <w:t>….</w:t>
      </w:r>
      <w:r w:rsidRPr="00843158">
        <w:rPr>
          <w:rFonts w:ascii="Tahoma" w:hAnsi="Tahoma" w:cs="Tahoma"/>
        </w:rPr>
        <w:t xml:space="preserve">….7 </w:t>
      </w:r>
    </w:p>
    <w:p w:rsidR="00843158" w:rsidRPr="00843158" w:rsidRDefault="00843158" w:rsidP="00A0035D">
      <w:pPr>
        <w:pStyle w:val="Prrafodelista"/>
        <w:numPr>
          <w:ilvl w:val="0"/>
          <w:numId w:val="13"/>
        </w:numPr>
        <w:spacing w:line="240" w:lineRule="auto"/>
        <w:jc w:val="both"/>
        <w:rPr>
          <w:rFonts w:ascii="Tahoma" w:hAnsi="Tahoma" w:cs="Tahoma"/>
        </w:rPr>
      </w:pPr>
      <w:r w:rsidRPr="00843158">
        <w:rPr>
          <w:rFonts w:ascii="Tahoma" w:hAnsi="Tahoma" w:cs="Tahoma"/>
        </w:rPr>
        <w:t>La Dimensión Institucional de la Economía: “Costes de Coordinación”</w:t>
      </w:r>
      <w:r>
        <w:rPr>
          <w:rFonts w:ascii="Tahoma" w:hAnsi="Tahoma" w:cs="Tahoma"/>
        </w:rPr>
        <w:t xml:space="preserve"> …….11</w:t>
      </w:r>
    </w:p>
    <w:p w:rsidR="00843158" w:rsidRDefault="00843158" w:rsidP="00A0035D">
      <w:pPr>
        <w:pStyle w:val="Prrafodelista"/>
        <w:numPr>
          <w:ilvl w:val="0"/>
          <w:numId w:val="13"/>
        </w:numPr>
        <w:spacing w:line="240" w:lineRule="auto"/>
        <w:jc w:val="both"/>
        <w:rPr>
          <w:rFonts w:ascii="Tahoma" w:hAnsi="Tahoma" w:cs="Tahoma"/>
        </w:rPr>
      </w:pPr>
      <w:r w:rsidRPr="00843158">
        <w:rPr>
          <w:rFonts w:ascii="Tahoma" w:hAnsi="Tahoma" w:cs="Tahoma"/>
        </w:rPr>
        <w:t xml:space="preserve">Exigencias al Ordenamiento Económico-societario </w:t>
      </w:r>
      <w:r>
        <w:rPr>
          <w:rFonts w:ascii="Tahoma" w:hAnsi="Tahoma" w:cs="Tahoma"/>
        </w:rPr>
        <w:t>……………………….……… 13</w:t>
      </w:r>
    </w:p>
    <w:p w:rsidR="00843158" w:rsidRDefault="00843158" w:rsidP="00843158">
      <w:pPr>
        <w:pStyle w:val="Prrafodelista"/>
        <w:spacing w:line="240" w:lineRule="auto"/>
        <w:ind w:left="1068"/>
        <w:jc w:val="both"/>
        <w:rPr>
          <w:rFonts w:ascii="Tahoma" w:hAnsi="Tahoma" w:cs="Tahoma"/>
        </w:rPr>
      </w:pPr>
    </w:p>
    <w:p w:rsidR="00843158" w:rsidRDefault="00843158" w:rsidP="00843158">
      <w:pPr>
        <w:pStyle w:val="Prrafodelista"/>
        <w:numPr>
          <w:ilvl w:val="0"/>
          <w:numId w:val="2"/>
        </w:numPr>
        <w:spacing w:line="240" w:lineRule="auto"/>
        <w:jc w:val="both"/>
        <w:rPr>
          <w:rFonts w:ascii="Tahoma" w:hAnsi="Tahoma" w:cs="Tahoma"/>
        </w:rPr>
      </w:pPr>
      <w:r w:rsidRPr="00843158">
        <w:rPr>
          <w:rFonts w:ascii="Tahoma" w:hAnsi="Tahoma" w:cs="Tahoma"/>
        </w:rPr>
        <w:t xml:space="preserve">PAPEL DEL EMPRESARIO EN LA SOCIEDAD: DE LA ESCUELA AUSTRIACA </w:t>
      </w:r>
    </w:p>
    <w:p w:rsidR="00843158" w:rsidRDefault="00843158" w:rsidP="00843158">
      <w:pPr>
        <w:pStyle w:val="Prrafodelista"/>
        <w:spacing w:line="240" w:lineRule="auto"/>
        <w:ind w:left="1080"/>
        <w:jc w:val="both"/>
        <w:rPr>
          <w:rFonts w:ascii="Tahoma" w:hAnsi="Tahoma" w:cs="Tahoma"/>
        </w:rPr>
      </w:pPr>
      <w:r w:rsidRPr="00843158">
        <w:rPr>
          <w:rFonts w:ascii="Tahoma" w:hAnsi="Tahoma" w:cs="Tahoma"/>
        </w:rPr>
        <w:t>A LA ESCUELA DE FREIBURGO</w:t>
      </w:r>
      <w:r>
        <w:rPr>
          <w:rFonts w:ascii="Tahoma" w:hAnsi="Tahoma" w:cs="Tahoma"/>
        </w:rPr>
        <w:t xml:space="preserve"> </w:t>
      </w:r>
      <w:proofErr w:type="gramStart"/>
      <w:r>
        <w:rPr>
          <w:rFonts w:ascii="Tahoma" w:hAnsi="Tahoma" w:cs="Tahoma"/>
        </w:rPr>
        <w:t>………………………….………………………………</w:t>
      </w:r>
      <w:proofErr w:type="gramEnd"/>
      <w:r>
        <w:rPr>
          <w:rFonts w:ascii="Tahoma" w:hAnsi="Tahoma" w:cs="Tahoma"/>
        </w:rPr>
        <w:t xml:space="preserve"> 15</w:t>
      </w:r>
    </w:p>
    <w:p w:rsidR="00843158" w:rsidRPr="00843158" w:rsidRDefault="00843158" w:rsidP="00843158">
      <w:pPr>
        <w:pStyle w:val="Prrafodelista"/>
        <w:spacing w:line="240" w:lineRule="auto"/>
        <w:ind w:left="1080"/>
        <w:jc w:val="both"/>
        <w:rPr>
          <w:rFonts w:ascii="Tahoma" w:hAnsi="Tahoma" w:cs="Tahoma"/>
        </w:rPr>
      </w:pPr>
    </w:p>
    <w:p w:rsidR="00843158" w:rsidRDefault="00843158" w:rsidP="00A0035D">
      <w:pPr>
        <w:pStyle w:val="Prrafodelista"/>
        <w:numPr>
          <w:ilvl w:val="0"/>
          <w:numId w:val="7"/>
        </w:numPr>
        <w:spacing w:line="240" w:lineRule="auto"/>
        <w:jc w:val="both"/>
        <w:rPr>
          <w:rFonts w:ascii="Tahoma" w:hAnsi="Tahoma" w:cs="Tahoma"/>
        </w:rPr>
      </w:pPr>
      <w:r w:rsidRPr="00843158">
        <w:rPr>
          <w:rFonts w:ascii="Tahoma" w:hAnsi="Tahoma" w:cs="Tahoma"/>
        </w:rPr>
        <w:t>Las claves de la “</w:t>
      </w:r>
      <w:proofErr w:type="spellStart"/>
      <w:r w:rsidRPr="00843158">
        <w:rPr>
          <w:rFonts w:ascii="Tahoma" w:hAnsi="Tahoma" w:cs="Tahoma"/>
        </w:rPr>
        <w:t>empresarialidad</w:t>
      </w:r>
      <w:proofErr w:type="spellEnd"/>
      <w:r w:rsidRPr="00843158">
        <w:rPr>
          <w:rFonts w:ascii="Tahoma" w:hAnsi="Tahoma" w:cs="Tahoma"/>
        </w:rPr>
        <w:t>” en la Escuela Austriaca</w:t>
      </w:r>
      <w:r>
        <w:rPr>
          <w:rFonts w:ascii="Tahoma" w:hAnsi="Tahoma" w:cs="Tahoma"/>
        </w:rPr>
        <w:t xml:space="preserve"> …………………… 15</w:t>
      </w:r>
    </w:p>
    <w:p w:rsidR="008C449A" w:rsidRDefault="008C449A" w:rsidP="00A0035D">
      <w:pPr>
        <w:pStyle w:val="Prrafodelista"/>
        <w:numPr>
          <w:ilvl w:val="0"/>
          <w:numId w:val="7"/>
        </w:numPr>
        <w:spacing w:line="240" w:lineRule="auto"/>
        <w:jc w:val="both"/>
        <w:rPr>
          <w:rFonts w:ascii="Tahoma" w:hAnsi="Tahoma" w:cs="Tahoma"/>
        </w:rPr>
      </w:pPr>
      <w:r w:rsidRPr="008C449A">
        <w:rPr>
          <w:rFonts w:ascii="Tahoma" w:hAnsi="Tahoma" w:cs="Tahoma"/>
        </w:rPr>
        <w:t xml:space="preserve">De la Escuela Austriaca a la Escuela de de </w:t>
      </w:r>
      <w:proofErr w:type="spellStart"/>
      <w:r w:rsidRPr="008C449A">
        <w:rPr>
          <w:rFonts w:ascii="Tahoma" w:hAnsi="Tahoma" w:cs="Tahoma"/>
        </w:rPr>
        <w:t>Freiburgo</w:t>
      </w:r>
      <w:proofErr w:type="spellEnd"/>
      <w:r w:rsidRPr="008C449A">
        <w:rPr>
          <w:rFonts w:ascii="Tahoma" w:hAnsi="Tahoma" w:cs="Tahoma"/>
        </w:rPr>
        <w:t xml:space="preserve">: la figura </w:t>
      </w:r>
      <w:r>
        <w:rPr>
          <w:rFonts w:ascii="Tahoma" w:hAnsi="Tahoma" w:cs="Tahoma"/>
        </w:rPr>
        <w:t xml:space="preserve"> </w:t>
      </w:r>
    </w:p>
    <w:p w:rsidR="008C449A" w:rsidRPr="008C449A" w:rsidRDefault="008C449A" w:rsidP="004A52F9">
      <w:pPr>
        <w:pStyle w:val="Prrafodelista"/>
        <w:spacing w:line="240" w:lineRule="auto"/>
        <w:ind w:left="1068"/>
        <w:jc w:val="both"/>
        <w:rPr>
          <w:rFonts w:ascii="Tahoma" w:hAnsi="Tahoma" w:cs="Tahoma"/>
        </w:rPr>
      </w:pPr>
      <w:proofErr w:type="gramStart"/>
      <w:r w:rsidRPr="008C449A">
        <w:rPr>
          <w:rFonts w:ascii="Tahoma" w:hAnsi="Tahoma" w:cs="Tahoma"/>
        </w:rPr>
        <w:t>del</w:t>
      </w:r>
      <w:proofErr w:type="gramEnd"/>
      <w:r w:rsidRPr="008C449A">
        <w:rPr>
          <w:rFonts w:ascii="Tahoma" w:hAnsi="Tahoma" w:cs="Tahoma"/>
        </w:rPr>
        <w:t xml:space="preserve"> empresario en </w:t>
      </w:r>
      <w:proofErr w:type="spellStart"/>
      <w:r w:rsidRPr="008C449A">
        <w:rPr>
          <w:rFonts w:ascii="Tahoma" w:hAnsi="Tahoma" w:cs="Tahoma"/>
        </w:rPr>
        <w:t>Eucken</w:t>
      </w:r>
      <w:proofErr w:type="spellEnd"/>
      <w:r w:rsidRPr="008C449A">
        <w:rPr>
          <w:rFonts w:ascii="Tahoma" w:hAnsi="Tahoma" w:cs="Tahoma"/>
        </w:rPr>
        <w:t xml:space="preserve"> ………………………………………………………………… 16</w:t>
      </w:r>
    </w:p>
    <w:p w:rsidR="008C449A" w:rsidRDefault="008C449A" w:rsidP="00A0035D">
      <w:pPr>
        <w:pStyle w:val="Prrafodelista"/>
        <w:numPr>
          <w:ilvl w:val="0"/>
          <w:numId w:val="7"/>
        </w:numPr>
        <w:spacing w:line="240" w:lineRule="auto"/>
        <w:jc w:val="both"/>
        <w:rPr>
          <w:rFonts w:ascii="Tahoma" w:hAnsi="Tahoma" w:cs="Tahoma"/>
        </w:rPr>
      </w:pPr>
      <w:r w:rsidRPr="008C449A">
        <w:rPr>
          <w:rFonts w:ascii="Tahoma" w:hAnsi="Tahoma" w:cs="Tahoma"/>
        </w:rPr>
        <w:t>Empresario y Economía de Mercado</w:t>
      </w:r>
      <w:r>
        <w:rPr>
          <w:rFonts w:ascii="Tahoma" w:hAnsi="Tahoma" w:cs="Tahoma"/>
        </w:rPr>
        <w:t xml:space="preserve"> ……………………………………….…………. 19</w:t>
      </w:r>
    </w:p>
    <w:p w:rsidR="004A52F9" w:rsidRDefault="004A52F9" w:rsidP="004A52F9">
      <w:pPr>
        <w:pStyle w:val="Prrafodelista"/>
        <w:spacing w:line="240" w:lineRule="auto"/>
        <w:ind w:left="1068"/>
        <w:jc w:val="both"/>
        <w:rPr>
          <w:rFonts w:ascii="Tahoma" w:hAnsi="Tahoma" w:cs="Tahoma"/>
        </w:rPr>
      </w:pPr>
    </w:p>
    <w:p w:rsidR="008C449A" w:rsidRDefault="008C449A" w:rsidP="008C449A">
      <w:pPr>
        <w:pStyle w:val="Prrafodelista"/>
        <w:numPr>
          <w:ilvl w:val="0"/>
          <w:numId w:val="2"/>
        </w:numPr>
        <w:spacing w:line="240" w:lineRule="auto"/>
        <w:jc w:val="both"/>
        <w:rPr>
          <w:rFonts w:ascii="Tahoma" w:hAnsi="Tahoma" w:cs="Tahoma"/>
        </w:rPr>
      </w:pPr>
      <w:r w:rsidRPr="008C449A">
        <w:rPr>
          <w:rFonts w:ascii="Tahoma" w:hAnsi="Tahoma" w:cs="Tahoma"/>
        </w:rPr>
        <w:t xml:space="preserve">EL EMPRESARIO EN LA ECONOMÍA SOCIAL DE MERCADO: </w:t>
      </w:r>
    </w:p>
    <w:p w:rsidR="008C449A" w:rsidRDefault="008C449A" w:rsidP="008C449A">
      <w:pPr>
        <w:pStyle w:val="Prrafodelista"/>
        <w:spacing w:line="240" w:lineRule="auto"/>
        <w:ind w:left="1080"/>
        <w:jc w:val="both"/>
        <w:rPr>
          <w:rFonts w:ascii="Tahoma" w:hAnsi="Tahoma" w:cs="Tahoma"/>
        </w:rPr>
      </w:pPr>
      <w:r w:rsidRPr="008C449A">
        <w:rPr>
          <w:rFonts w:ascii="Tahoma" w:hAnsi="Tahoma" w:cs="Tahoma"/>
        </w:rPr>
        <w:t>SU ACCIÓN PERSONAL E INSTITUCIONAL</w:t>
      </w:r>
      <w:r>
        <w:rPr>
          <w:rFonts w:ascii="Tahoma" w:hAnsi="Tahoma" w:cs="Tahoma"/>
        </w:rPr>
        <w:t xml:space="preserve"> </w:t>
      </w:r>
      <w:proofErr w:type="gramStart"/>
      <w:r>
        <w:rPr>
          <w:rFonts w:ascii="Tahoma" w:hAnsi="Tahoma" w:cs="Tahoma"/>
        </w:rPr>
        <w:t>………………………………………….</w:t>
      </w:r>
      <w:proofErr w:type="gramEnd"/>
      <w:r>
        <w:rPr>
          <w:rFonts w:ascii="Tahoma" w:hAnsi="Tahoma" w:cs="Tahoma"/>
        </w:rPr>
        <w:t xml:space="preserve"> 20</w:t>
      </w:r>
    </w:p>
    <w:p w:rsidR="008C449A" w:rsidRPr="008C449A" w:rsidRDefault="008C449A" w:rsidP="008C449A">
      <w:pPr>
        <w:pStyle w:val="Prrafodelista"/>
        <w:spacing w:line="240" w:lineRule="auto"/>
        <w:ind w:left="1080"/>
        <w:jc w:val="both"/>
        <w:rPr>
          <w:rFonts w:ascii="Tahoma" w:hAnsi="Tahoma" w:cs="Tahoma"/>
        </w:rPr>
      </w:pPr>
    </w:p>
    <w:p w:rsidR="008C449A" w:rsidRDefault="008C449A" w:rsidP="00A0035D">
      <w:pPr>
        <w:pStyle w:val="Prrafodelista"/>
        <w:numPr>
          <w:ilvl w:val="0"/>
          <w:numId w:val="8"/>
        </w:numPr>
        <w:spacing w:line="240" w:lineRule="auto"/>
        <w:jc w:val="both"/>
        <w:rPr>
          <w:rFonts w:ascii="Tahoma" w:hAnsi="Tahoma" w:cs="Tahoma"/>
        </w:rPr>
      </w:pPr>
      <w:r w:rsidRPr="008C449A">
        <w:rPr>
          <w:rFonts w:ascii="Tahoma" w:hAnsi="Tahoma" w:cs="Tahoma"/>
        </w:rPr>
        <w:t>Principios Básicos de la Economía Social de Mercado</w:t>
      </w:r>
      <w:r>
        <w:rPr>
          <w:rFonts w:ascii="Tahoma" w:hAnsi="Tahoma" w:cs="Tahoma"/>
        </w:rPr>
        <w:t xml:space="preserve"> ……………………………….. 20</w:t>
      </w:r>
    </w:p>
    <w:p w:rsidR="008C449A" w:rsidRPr="008C449A" w:rsidRDefault="008C449A" w:rsidP="00A0035D">
      <w:pPr>
        <w:pStyle w:val="Prrafodelista"/>
        <w:numPr>
          <w:ilvl w:val="0"/>
          <w:numId w:val="8"/>
        </w:numPr>
        <w:spacing w:line="240" w:lineRule="auto"/>
        <w:jc w:val="both"/>
        <w:rPr>
          <w:rFonts w:ascii="Tahoma" w:hAnsi="Tahoma" w:cs="Tahoma"/>
        </w:rPr>
      </w:pPr>
      <w:r w:rsidRPr="008C449A">
        <w:rPr>
          <w:rFonts w:ascii="Tahoma" w:hAnsi="Tahoma" w:cs="Tahoma"/>
        </w:rPr>
        <w:t>¿Mercado versu</w:t>
      </w:r>
      <w:r>
        <w:rPr>
          <w:rFonts w:ascii="Tahoma" w:hAnsi="Tahoma" w:cs="Tahoma"/>
        </w:rPr>
        <w:t>s Estado?: Papel del Empresario ………………………………………. 21</w:t>
      </w:r>
    </w:p>
    <w:p w:rsidR="008C449A" w:rsidRDefault="008C449A" w:rsidP="00A0035D">
      <w:pPr>
        <w:pStyle w:val="Prrafodelista"/>
        <w:numPr>
          <w:ilvl w:val="0"/>
          <w:numId w:val="8"/>
        </w:numPr>
        <w:spacing w:line="240" w:lineRule="auto"/>
        <w:jc w:val="both"/>
        <w:rPr>
          <w:rFonts w:ascii="Tahoma" w:hAnsi="Tahoma" w:cs="Tahoma"/>
        </w:rPr>
      </w:pPr>
      <w:r w:rsidRPr="008C449A">
        <w:rPr>
          <w:rFonts w:ascii="Tahoma" w:hAnsi="Tahoma" w:cs="Tahoma"/>
        </w:rPr>
        <w:t>El empresario en la Economía Social de Mercado: su papel societario</w:t>
      </w:r>
      <w:r>
        <w:rPr>
          <w:rFonts w:ascii="Tahoma" w:hAnsi="Tahoma" w:cs="Tahoma"/>
        </w:rPr>
        <w:t xml:space="preserve"> ……..…. 23</w:t>
      </w:r>
    </w:p>
    <w:p w:rsidR="008C449A" w:rsidRDefault="008C449A" w:rsidP="004A52F9">
      <w:pPr>
        <w:pStyle w:val="Prrafodelista"/>
        <w:spacing w:line="240" w:lineRule="auto"/>
        <w:jc w:val="both"/>
        <w:rPr>
          <w:rFonts w:ascii="Tahoma" w:hAnsi="Tahoma" w:cs="Tahoma"/>
        </w:rPr>
      </w:pPr>
    </w:p>
    <w:p w:rsidR="008C449A" w:rsidRDefault="008C449A" w:rsidP="008C449A">
      <w:pPr>
        <w:pStyle w:val="Prrafodelista"/>
        <w:numPr>
          <w:ilvl w:val="0"/>
          <w:numId w:val="2"/>
        </w:numPr>
        <w:spacing w:line="360" w:lineRule="auto"/>
        <w:jc w:val="both"/>
        <w:rPr>
          <w:rFonts w:ascii="Tahoma" w:hAnsi="Tahoma" w:cs="Tahoma"/>
        </w:rPr>
      </w:pPr>
      <w:r w:rsidRPr="008C449A">
        <w:rPr>
          <w:rFonts w:ascii="Tahoma" w:hAnsi="Tahoma" w:cs="Tahoma"/>
        </w:rPr>
        <w:t xml:space="preserve">EL EMPRESARIO EN LAS ORGANIZACIONES EMPRESARIALES </w:t>
      </w:r>
      <w:r>
        <w:rPr>
          <w:rFonts w:ascii="Tahoma" w:hAnsi="Tahoma" w:cs="Tahoma"/>
        </w:rPr>
        <w:t>……….……. 24</w:t>
      </w:r>
    </w:p>
    <w:p w:rsidR="008C449A" w:rsidRDefault="008C449A" w:rsidP="00A0035D">
      <w:pPr>
        <w:pStyle w:val="Prrafodelista"/>
        <w:numPr>
          <w:ilvl w:val="0"/>
          <w:numId w:val="16"/>
        </w:numPr>
        <w:spacing w:line="240" w:lineRule="auto"/>
        <w:jc w:val="both"/>
        <w:rPr>
          <w:rFonts w:ascii="Tahoma" w:hAnsi="Tahoma" w:cs="Tahoma"/>
        </w:rPr>
      </w:pPr>
      <w:r w:rsidRPr="008C449A">
        <w:rPr>
          <w:rFonts w:ascii="Tahoma" w:hAnsi="Tahoma" w:cs="Tahoma"/>
        </w:rPr>
        <w:t>Empresario y empresa en una Economía Social de Mercado</w:t>
      </w:r>
      <w:r>
        <w:rPr>
          <w:rFonts w:ascii="Tahoma" w:hAnsi="Tahoma" w:cs="Tahoma"/>
        </w:rPr>
        <w:t xml:space="preserve"> …………………</w:t>
      </w:r>
      <w:r w:rsidR="004A52F9">
        <w:rPr>
          <w:rFonts w:ascii="Tahoma" w:hAnsi="Tahoma" w:cs="Tahoma"/>
        </w:rPr>
        <w:t xml:space="preserve"> 24</w:t>
      </w:r>
    </w:p>
    <w:p w:rsidR="004A52F9" w:rsidRDefault="004A52F9" w:rsidP="00A0035D">
      <w:pPr>
        <w:pStyle w:val="Prrafodelista"/>
        <w:numPr>
          <w:ilvl w:val="0"/>
          <w:numId w:val="16"/>
        </w:numPr>
        <w:spacing w:line="240" w:lineRule="auto"/>
        <w:jc w:val="both"/>
        <w:rPr>
          <w:rFonts w:ascii="Tahoma" w:hAnsi="Tahoma" w:cs="Tahoma"/>
        </w:rPr>
      </w:pPr>
      <w:r w:rsidRPr="004A52F9">
        <w:rPr>
          <w:rFonts w:ascii="Tahoma" w:hAnsi="Tahoma" w:cs="Tahoma"/>
        </w:rPr>
        <w:t xml:space="preserve">Configuración de los procesos corporativos y organizativos </w:t>
      </w:r>
    </w:p>
    <w:p w:rsidR="004A52F9" w:rsidRPr="004A52F9" w:rsidRDefault="004A52F9" w:rsidP="004A52F9">
      <w:pPr>
        <w:pStyle w:val="Prrafodelista"/>
        <w:spacing w:line="240" w:lineRule="auto"/>
        <w:ind w:left="1068"/>
        <w:jc w:val="both"/>
        <w:rPr>
          <w:rFonts w:ascii="Tahoma" w:hAnsi="Tahoma" w:cs="Tahoma"/>
        </w:rPr>
      </w:pPr>
      <w:proofErr w:type="gramStart"/>
      <w:r w:rsidRPr="004A52F9">
        <w:rPr>
          <w:rFonts w:ascii="Tahoma" w:hAnsi="Tahoma" w:cs="Tahoma"/>
        </w:rPr>
        <w:t>de</w:t>
      </w:r>
      <w:proofErr w:type="gramEnd"/>
      <w:r w:rsidRPr="004A52F9">
        <w:rPr>
          <w:rFonts w:ascii="Tahoma" w:hAnsi="Tahoma" w:cs="Tahoma"/>
        </w:rPr>
        <w:t xml:space="preserve"> la empresa</w:t>
      </w:r>
      <w:r>
        <w:rPr>
          <w:rFonts w:ascii="Tahoma" w:hAnsi="Tahoma" w:cs="Tahoma"/>
        </w:rPr>
        <w:t xml:space="preserve"> …………………………………………………………………….…………… 27</w:t>
      </w:r>
    </w:p>
    <w:p w:rsidR="004A52F9" w:rsidRDefault="004A52F9" w:rsidP="00A0035D">
      <w:pPr>
        <w:pStyle w:val="Prrafodelista"/>
        <w:numPr>
          <w:ilvl w:val="0"/>
          <w:numId w:val="16"/>
        </w:numPr>
        <w:spacing w:line="240" w:lineRule="auto"/>
        <w:jc w:val="both"/>
        <w:rPr>
          <w:rFonts w:ascii="Tahoma" w:hAnsi="Tahoma" w:cs="Tahoma"/>
        </w:rPr>
      </w:pPr>
      <w:r w:rsidRPr="004A52F9">
        <w:rPr>
          <w:rFonts w:ascii="Tahoma" w:hAnsi="Tahoma" w:cs="Tahoma"/>
        </w:rPr>
        <w:t>Empresario y ejecutivo: Exigencias de cambio</w:t>
      </w:r>
      <w:r>
        <w:rPr>
          <w:rFonts w:ascii="Tahoma" w:hAnsi="Tahoma" w:cs="Tahoma"/>
        </w:rPr>
        <w:t xml:space="preserve"> ……………………………………. 29</w:t>
      </w:r>
    </w:p>
    <w:p w:rsidR="004A52F9" w:rsidRDefault="004A52F9" w:rsidP="004A52F9">
      <w:pPr>
        <w:pStyle w:val="Prrafodelista"/>
        <w:spacing w:line="240" w:lineRule="auto"/>
        <w:ind w:left="1068"/>
        <w:jc w:val="both"/>
        <w:rPr>
          <w:rFonts w:ascii="Tahoma" w:hAnsi="Tahoma" w:cs="Tahoma"/>
        </w:rPr>
      </w:pPr>
    </w:p>
    <w:p w:rsidR="004A52F9" w:rsidRDefault="004A52F9" w:rsidP="004A52F9">
      <w:pPr>
        <w:pStyle w:val="Prrafodelista"/>
        <w:numPr>
          <w:ilvl w:val="0"/>
          <w:numId w:val="2"/>
        </w:numPr>
        <w:spacing w:line="360" w:lineRule="auto"/>
        <w:jc w:val="both"/>
        <w:rPr>
          <w:rFonts w:ascii="Tahoma" w:hAnsi="Tahoma" w:cs="Tahoma"/>
        </w:rPr>
      </w:pPr>
      <w:r>
        <w:rPr>
          <w:rFonts w:ascii="Tahoma" w:hAnsi="Tahoma" w:cs="Tahoma"/>
        </w:rPr>
        <w:t>PROPUESTAS Y PROCESOS DE TRANSFORMACIÓN ……………………………. 31</w:t>
      </w:r>
    </w:p>
    <w:p w:rsidR="004A52F9" w:rsidRPr="004A52F9" w:rsidRDefault="004A52F9" w:rsidP="004A52F9">
      <w:pPr>
        <w:pStyle w:val="Prrafodelista"/>
        <w:numPr>
          <w:ilvl w:val="0"/>
          <w:numId w:val="2"/>
        </w:numPr>
        <w:spacing w:line="360" w:lineRule="auto"/>
        <w:jc w:val="both"/>
        <w:rPr>
          <w:rFonts w:ascii="Tahoma" w:hAnsi="Tahoma" w:cs="Tahoma"/>
        </w:rPr>
      </w:pPr>
      <w:r>
        <w:rPr>
          <w:rFonts w:ascii="Tahoma" w:hAnsi="Tahoma" w:cs="Tahoma"/>
        </w:rPr>
        <w:t>BIBLIOGRAFÍA ………………………………………………………………………………… 34</w:t>
      </w:r>
    </w:p>
    <w:p w:rsidR="004A52F9" w:rsidRPr="008C449A" w:rsidRDefault="004A52F9" w:rsidP="004A52F9">
      <w:pPr>
        <w:pStyle w:val="Prrafodelista"/>
        <w:spacing w:line="360" w:lineRule="auto"/>
        <w:ind w:left="1068"/>
        <w:jc w:val="both"/>
        <w:rPr>
          <w:rFonts w:ascii="Tahoma" w:hAnsi="Tahoma" w:cs="Tahoma"/>
        </w:rPr>
      </w:pPr>
    </w:p>
    <w:p w:rsidR="008C449A" w:rsidRPr="008C449A" w:rsidRDefault="008C449A" w:rsidP="008C449A">
      <w:pPr>
        <w:pStyle w:val="Prrafodelista"/>
        <w:spacing w:line="360" w:lineRule="auto"/>
        <w:jc w:val="both"/>
        <w:rPr>
          <w:rFonts w:ascii="Tahoma" w:hAnsi="Tahoma" w:cs="Tahoma"/>
        </w:rPr>
      </w:pPr>
    </w:p>
    <w:p w:rsidR="008C449A" w:rsidRDefault="008C449A" w:rsidP="008C449A">
      <w:pPr>
        <w:spacing w:line="240" w:lineRule="auto"/>
        <w:ind w:left="360"/>
        <w:jc w:val="both"/>
        <w:rPr>
          <w:rFonts w:ascii="Tahoma" w:hAnsi="Tahoma" w:cs="Tahoma"/>
        </w:rPr>
      </w:pPr>
    </w:p>
    <w:p w:rsidR="008C449A" w:rsidRDefault="008C449A" w:rsidP="00C923FE">
      <w:pPr>
        <w:rPr>
          <w:rFonts w:ascii="Tahoma" w:hAnsi="Tahoma" w:cs="Tahoma"/>
        </w:rPr>
      </w:pPr>
    </w:p>
    <w:p w:rsidR="004A52F9" w:rsidRDefault="004A52F9" w:rsidP="00C923FE">
      <w:pPr>
        <w:rPr>
          <w:rFonts w:ascii="Tahoma" w:hAnsi="Tahoma" w:cs="Tahoma"/>
        </w:rPr>
      </w:pPr>
    </w:p>
    <w:p w:rsidR="004A52F9" w:rsidRPr="00C923FE" w:rsidRDefault="004A52F9" w:rsidP="00C923FE"/>
    <w:p w:rsidR="009703BD" w:rsidRPr="008B1960" w:rsidRDefault="00C923FE" w:rsidP="007E53AF">
      <w:pPr>
        <w:pStyle w:val="Ttulo1"/>
        <w:spacing w:after="0"/>
        <w:rPr>
          <w:sz w:val="20"/>
          <w:szCs w:val="20"/>
        </w:rPr>
      </w:pPr>
      <w:r>
        <w:rPr>
          <w:sz w:val="20"/>
          <w:szCs w:val="20"/>
        </w:rPr>
        <w:lastRenderedPageBreak/>
        <w:t>LA DINÁMICA DEL EMPRESARIO EN LA SOCIEDAD</w:t>
      </w:r>
    </w:p>
    <w:p w:rsidR="00B33FA1" w:rsidRPr="008B1960" w:rsidRDefault="00B33FA1" w:rsidP="00B33FA1">
      <w:pPr>
        <w:rPr>
          <w:sz w:val="20"/>
          <w:szCs w:val="20"/>
          <w:lang w:eastAsia="zh-CN"/>
        </w:rPr>
      </w:pPr>
    </w:p>
    <w:p w:rsidR="009703BD" w:rsidRPr="008B1960" w:rsidRDefault="00C923FE" w:rsidP="007E53AF">
      <w:pPr>
        <w:pStyle w:val="Ttulo1"/>
        <w:spacing w:after="0"/>
        <w:rPr>
          <w:sz w:val="20"/>
          <w:szCs w:val="20"/>
        </w:rPr>
      </w:pPr>
      <w:r>
        <w:rPr>
          <w:sz w:val="20"/>
          <w:szCs w:val="20"/>
        </w:rPr>
        <w:t>De la Escuela Austriaca a la Economía Social de Mercado</w:t>
      </w:r>
    </w:p>
    <w:p w:rsidR="009703BD" w:rsidRDefault="009703BD" w:rsidP="009703BD">
      <w:pPr>
        <w:spacing w:after="0" w:line="240" w:lineRule="auto"/>
        <w:rPr>
          <w:rFonts w:ascii="Tahoma" w:hAnsi="Tahoma" w:cs="Tahoma"/>
          <w:b/>
          <w:i/>
        </w:rPr>
      </w:pPr>
    </w:p>
    <w:p w:rsidR="009703BD" w:rsidRPr="009703BD" w:rsidRDefault="009703BD" w:rsidP="009703BD">
      <w:pPr>
        <w:spacing w:after="0" w:line="240" w:lineRule="auto"/>
        <w:jc w:val="center"/>
        <w:rPr>
          <w:rFonts w:ascii="Tahoma" w:hAnsi="Tahoma" w:cs="Tahoma"/>
          <w:b/>
          <w:i/>
        </w:rPr>
      </w:pPr>
      <w:r w:rsidRPr="009703BD">
        <w:rPr>
          <w:rFonts w:ascii="Tahoma" w:hAnsi="Tahoma" w:cs="Tahoma"/>
          <w:b/>
          <w:i/>
        </w:rPr>
        <w:t>Prof. Dr. S</w:t>
      </w:r>
      <w:r>
        <w:rPr>
          <w:rFonts w:ascii="Tahoma" w:hAnsi="Tahoma" w:cs="Tahoma"/>
          <w:b/>
          <w:i/>
        </w:rPr>
        <w:t>antiago García Echevarría</w:t>
      </w:r>
    </w:p>
    <w:p w:rsidR="009703BD" w:rsidRDefault="009703BD" w:rsidP="009703BD">
      <w:pPr>
        <w:spacing w:after="0" w:line="240" w:lineRule="auto"/>
        <w:jc w:val="center"/>
        <w:rPr>
          <w:rFonts w:ascii="Tahoma" w:hAnsi="Tahoma" w:cs="Tahoma"/>
          <w:b/>
        </w:rPr>
      </w:pPr>
      <w:r>
        <w:rPr>
          <w:rFonts w:ascii="Tahoma" w:hAnsi="Tahoma" w:cs="Tahoma"/>
          <w:b/>
        </w:rPr>
        <w:t>Universidad de Alcalá</w:t>
      </w:r>
    </w:p>
    <w:p w:rsidR="00B33FA1" w:rsidRDefault="00B33FA1" w:rsidP="009703BD">
      <w:pPr>
        <w:spacing w:line="240" w:lineRule="auto"/>
        <w:jc w:val="both"/>
        <w:rPr>
          <w:rFonts w:ascii="Tahoma" w:hAnsi="Tahoma" w:cs="Tahoma"/>
          <w:i/>
          <w:sz w:val="18"/>
          <w:szCs w:val="18"/>
        </w:rPr>
      </w:pPr>
    </w:p>
    <w:p w:rsidR="00762C01" w:rsidRDefault="00762C01" w:rsidP="00762C01">
      <w:pPr>
        <w:spacing w:after="0" w:line="240" w:lineRule="auto"/>
        <w:rPr>
          <w:rFonts w:ascii="Tahoma" w:hAnsi="Tahoma" w:cs="Tahoma"/>
        </w:rPr>
      </w:pPr>
    </w:p>
    <w:p w:rsidR="00C43535" w:rsidRPr="00706112" w:rsidRDefault="00C43535" w:rsidP="00762C01">
      <w:pPr>
        <w:spacing w:after="0" w:line="240" w:lineRule="auto"/>
        <w:rPr>
          <w:rFonts w:ascii="Tahoma" w:hAnsi="Tahoma" w:cs="Tahoma"/>
        </w:rPr>
      </w:pPr>
    </w:p>
    <w:p w:rsidR="00C43535" w:rsidRPr="00C43535" w:rsidRDefault="00C43535" w:rsidP="00A0035D">
      <w:pPr>
        <w:pStyle w:val="Prrafodelista"/>
        <w:numPr>
          <w:ilvl w:val="0"/>
          <w:numId w:val="3"/>
        </w:numPr>
        <w:spacing w:line="240" w:lineRule="auto"/>
        <w:jc w:val="both"/>
        <w:rPr>
          <w:rFonts w:ascii="Tahoma" w:hAnsi="Tahoma" w:cs="Tahoma"/>
          <w:b/>
        </w:rPr>
      </w:pPr>
      <w:r w:rsidRPr="00E431D5">
        <w:rPr>
          <w:rFonts w:ascii="Tahoma" w:hAnsi="Tahoma" w:cs="Tahoma"/>
          <w:b/>
        </w:rPr>
        <w:t xml:space="preserve">PRESENTACIÓN </w:t>
      </w:r>
    </w:p>
    <w:p w:rsidR="00C43535" w:rsidRDefault="00C43535" w:rsidP="00E4054F">
      <w:pPr>
        <w:spacing w:line="240" w:lineRule="auto"/>
        <w:jc w:val="both"/>
        <w:rPr>
          <w:rFonts w:ascii="Tahoma" w:hAnsi="Tahoma" w:cs="Tahoma"/>
        </w:rPr>
      </w:pPr>
      <w:r>
        <w:rPr>
          <w:rFonts w:ascii="Tahoma" w:hAnsi="Tahoma" w:cs="Tahoma"/>
        </w:rPr>
        <w:t xml:space="preserve">La crisis financiera y económica en la que estamos inmersos ha puesto de relieve la dificultad en nuestra Sociedad para entender hoy la figura del empresario: Su rol no sólo económico, sino su papel en la Sociedad. El reduccionismo vigente en la teoría económica, pero también en la praxis operativa permite apreciar cómo pasa la figura empresarial a un lugar secundario en el contexto del predominio de la </w:t>
      </w:r>
      <w:r w:rsidRPr="00770ADD">
        <w:rPr>
          <w:rFonts w:ascii="Tahoma" w:hAnsi="Tahoma" w:cs="Tahoma"/>
          <w:i/>
        </w:rPr>
        <w:t>“ingeniería financiera”</w:t>
      </w:r>
      <w:r w:rsidRPr="00770ADD">
        <w:rPr>
          <w:rStyle w:val="Refdenotaalpie"/>
          <w:rFonts w:ascii="Tahoma" w:hAnsi="Tahoma" w:cs="Tahoma"/>
          <w:i/>
        </w:rPr>
        <w:footnoteReference w:id="1"/>
      </w:r>
      <w:r w:rsidRPr="00770ADD">
        <w:rPr>
          <w:rFonts w:ascii="Tahoma" w:hAnsi="Tahoma" w:cs="Tahoma"/>
          <w:i/>
        </w:rPr>
        <w:t>.</w:t>
      </w:r>
      <w:r>
        <w:rPr>
          <w:rFonts w:ascii="Tahoma" w:hAnsi="Tahoma" w:cs="Tahoma"/>
        </w:rPr>
        <w:t xml:space="preserve"> El impacto desde finales de los años 90 con el intenso surgimiento de la </w:t>
      </w:r>
      <w:r w:rsidRPr="00770ADD">
        <w:rPr>
          <w:rFonts w:ascii="Tahoma" w:hAnsi="Tahoma" w:cs="Tahoma"/>
          <w:i/>
        </w:rPr>
        <w:t>“ingeniería financiera”</w:t>
      </w:r>
      <w:r>
        <w:rPr>
          <w:rFonts w:ascii="Tahoma" w:hAnsi="Tahoma" w:cs="Tahoma"/>
        </w:rPr>
        <w:t xml:space="preserve"> origina el predominio de ésta sobre la economía y en ella el papel de los ejecutivos ha llevado a un cortoplacismo en el que no cabe la economía como tal. Esto es, por su propia esencia </w:t>
      </w:r>
      <w:proofErr w:type="spellStart"/>
      <w:r>
        <w:rPr>
          <w:rFonts w:ascii="Tahoma" w:hAnsi="Tahoma" w:cs="Tahoma"/>
        </w:rPr>
        <w:t>largoplacista</w:t>
      </w:r>
      <w:proofErr w:type="spellEnd"/>
      <w:r>
        <w:rPr>
          <w:rFonts w:ascii="Tahoma" w:hAnsi="Tahoma" w:cs="Tahoma"/>
        </w:rPr>
        <w:t xml:space="preserve"> y que implica además dimensiones muy distintas a las de las </w:t>
      </w:r>
      <w:r w:rsidRPr="00770ADD">
        <w:rPr>
          <w:rFonts w:ascii="Tahoma" w:hAnsi="Tahoma" w:cs="Tahoma"/>
          <w:i/>
        </w:rPr>
        <w:t>“nuevas finanzas”</w:t>
      </w:r>
      <w:r>
        <w:rPr>
          <w:rFonts w:ascii="Tahoma" w:hAnsi="Tahoma" w:cs="Tahoma"/>
        </w:rPr>
        <w:t xml:space="preserve">: no involucra procesos económicos en los que las personas constituyen el referente relevante, pero tampoco involucran las exigencias de innovación y desarrollo. Son además otras las dimensiones y características del riesgo en el propio desarrollo de las personas. </w:t>
      </w:r>
    </w:p>
    <w:p w:rsidR="00C43535" w:rsidRDefault="00C43535" w:rsidP="00E4054F">
      <w:pPr>
        <w:spacing w:line="240" w:lineRule="auto"/>
        <w:jc w:val="both"/>
        <w:rPr>
          <w:rFonts w:ascii="Tahoma" w:hAnsi="Tahoma" w:cs="Tahoma"/>
        </w:rPr>
      </w:pPr>
      <w:r>
        <w:rPr>
          <w:rFonts w:ascii="Tahoma" w:hAnsi="Tahoma" w:cs="Tahoma"/>
        </w:rPr>
        <w:t xml:space="preserve">La gran preocupación de esta crisis financiero-económica no es solo el problema de la </w:t>
      </w:r>
      <w:r w:rsidRPr="00770ADD">
        <w:rPr>
          <w:rFonts w:ascii="Tahoma" w:hAnsi="Tahoma" w:cs="Tahoma"/>
          <w:i/>
        </w:rPr>
        <w:t>“ingeniería financiera”,</w:t>
      </w:r>
      <w:r>
        <w:rPr>
          <w:rFonts w:ascii="Tahoma" w:hAnsi="Tahoma" w:cs="Tahoma"/>
        </w:rPr>
        <w:t xml:space="preserve"> sino que precisamente lo constituye la falta de crecimiento y, en consecuencia, la generación de empleo eficiente. Contra lo que muchos piensan hoy el crecimiento y el empleo ni lo crean la </w:t>
      </w:r>
      <w:r w:rsidRPr="00FB7B7F">
        <w:rPr>
          <w:rFonts w:ascii="Tahoma" w:hAnsi="Tahoma" w:cs="Tahoma"/>
          <w:i/>
        </w:rPr>
        <w:t>“ingeniería financiera”</w:t>
      </w:r>
      <w:r>
        <w:rPr>
          <w:rFonts w:ascii="Tahoma" w:hAnsi="Tahoma" w:cs="Tahoma"/>
        </w:rPr>
        <w:t xml:space="preserve">, ni el Estado y menos la </w:t>
      </w:r>
      <w:r w:rsidRPr="00FB7B7F">
        <w:rPr>
          <w:rFonts w:ascii="Tahoma" w:hAnsi="Tahoma" w:cs="Tahoma"/>
          <w:i/>
        </w:rPr>
        <w:t>“política monetaria”.</w:t>
      </w:r>
      <w:r>
        <w:rPr>
          <w:rFonts w:ascii="Tahoma" w:hAnsi="Tahoma" w:cs="Tahoma"/>
        </w:rPr>
        <w:t xml:space="preserve"> Crecimiento económico y empleo lo crea la empresa y ello está en función de si se dispone o no de </w:t>
      </w:r>
      <w:r w:rsidRPr="00F97473">
        <w:rPr>
          <w:rFonts w:ascii="Tahoma" w:hAnsi="Tahoma" w:cs="Tahoma"/>
          <w:i/>
        </w:rPr>
        <w:t>“empresarios”,</w:t>
      </w:r>
      <w:r>
        <w:rPr>
          <w:rFonts w:ascii="Tahoma" w:hAnsi="Tahoma" w:cs="Tahoma"/>
        </w:rPr>
        <w:t xml:space="preserve"> personas capaces de generar a largo plazo una visión sobre los productos y los servicios que precisan las personas para su desarrollo en el futuro inmediato y asumir el riesgo e involucrar a los </w:t>
      </w:r>
      <w:proofErr w:type="spellStart"/>
      <w:r w:rsidRPr="00F97473">
        <w:rPr>
          <w:rFonts w:ascii="Tahoma" w:hAnsi="Tahoma" w:cs="Tahoma"/>
          <w:i/>
        </w:rPr>
        <w:t>stakeholders</w:t>
      </w:r>
      <w:proofErr w:type="spellEnd"/>
      <w:r w:rsidRPr="00F97473">
        <w:rPr>
          <w:rFonts w:ascii="Tahoma" w:hAnsi="Tahoma" w:cs="Tahoma"/>
          <w:i/>
        </w:rPr>
        <w:t xml:space="preserve"> </w:t>
      </w:r>
      <w:r>
        <w:rPr>
          <w:rFonts w:ascii="Tahoma" w:hAnsi="Tahoma" w:cs="Tahoma"/>
        </w:rPr>
        <w:t>que hacen posible el desarrollo de la empresa.</w:t>
      </w:r>
    </w:p>
    <w:p w:rsidR="00C43535" w:rsidRDefault="00C43535" w:rsidP="00E4054F">
      <w:pPr>
        <w:spacing w:line="240" w:lineRule="auto"/>
        <w:jc w:val="both"/>
        <w:rPr>
          <w:rFonts w:ascii="Tahoma" w:hAnsi="Tahoma" w:cs="Tahoma"/>
        </w:rPr>
      </w:pPr>
      <w:r>
        <w:rPr>
          <w:rFonts w:ascii="Tahoma" w:hAnsi="Tahoma" w:cs="Tahoma"/>
        </w:rPr>
        <w:t>Hay dos errores básicos en el desarrollo de la empresa y, consecuentemente, en la economía, errores que se genera en los años 90</w:t>
      </w:r>
      <w:r>
        <w:rPr>
          <w:rStyle w:val="Refdenotaalpie"/>
          <w:rFonts w:ascii="Tahoma" w:hAnsi="Tahoma" w:cs="Tahoma"/>
        </w:rPr>
        <w:footnoteReference w:id="2"/>
      </w:r>
      <w:r>
        <w:rPr>
          <w:rFonts w:ascii="Tahoma" w:hAnsi="Tahoma" w:cs="Tahoma"/>
        </w:rPr>
        <w:t>:</w:t>
      </w:r>
    </w:p>
    <w:p w:rsidR="00722184" w:rsidRDefault="00C43535" w:rsidP="00A0035D">
      <w:pPr>
        <w:pStyle w:val="Prrafodelista"/>
        <w:numPr>
          <w:ilvl w:val="0"/>
          <w:numId w:val="4"/>
        </w:numPr>
        <w:spacing w:line="240" w:lineRule="auto"/>
        <w:jc w:val="both"/>
        <w:rPr>
          <w:rFonts w:ascii="Tahoma" w:hAnsi="Tahoma" w:cs="Tahoma"/>
        </w:rPr>
      </w:pPr>
      <w:r>
        <w:rPr>
          <w:rFonts w:ascii="Tahoma" w:hAnsi="Tahoma" w:cs="Tahoma"/>
        </w:rPr>
        <w:t xml:space="preserve">El </w:t>
      </w:r>
      <w:r w:rsidRPr="00770ADD">
        <w:rPr>
          <w:rFonts w:ascii="Tahoma" w:hAnsi="Tahoma" w:cs="Tahoma"/>
          <w:i/>
        </w:rPr>
        <w:t>primero</w:t>
      </w:r>
      <w:r>
        <w:rPr>
          <w:rFonts w:ascii="Tahoma" w:hAnsi="Tahoma" w:cs="Tahoma"/>
        </w:rPr>
        <w:t xml:space="preserve"> de ellos la errónea interpretación que se da a la acción empresarial al introducir el concepto de </w:t>
      </w:r>
      <w:r w:rsidRPr="00AB44E7">
        <w:rPr>
          <w:rFonts w:ascii="Tahoma" w:hAnsi="Tahoma" w:cs="Tahoma"/>
          <w:i/>
        </w:rPr>
        <w:t>“</w:t>
      </w:r>
      <w:proofErr w:type="spellStart"/>
      <w:r w:rsidRPr="00AB44E7">
        <w:rPr>
          <w:rFonts w:ascii="Tahoma" w:hAnsi="Tahoma" w:cs="Tahoma"/>
          <w:i/>
        </w:rPr>
        <w:t>shareholdervalue</w:t>
      </w:r>
      <w:proofErr w:type="spellEnd"/>
      <w:r w:rsidRPr="00AB44E7">
        <w:rPr>
          <w:rFonts w:ascii="Tahoma" w:hAnsi="Tahoma" w:cs="Tahoma"/>
          <w:i/>
        </w:rPr>
        <w:t>”</w:t>
      </w:r>
      <w:r>
        <w:rPr>
          <w:rFonts w:ascii="Tahoma" w:hAnsi="Tahoma" w:cs="Tahoma"/>
        </w:rPr>
        <w:t xml:space="preserve"> como el criterio para concebir, desarrollar o dirigir una empresa articulada en torno al accionista: maximizar el valor bursátil de la empresa como criterio Institucional e individual.</w:t>
      </w:r>
    </w:p>
    <w:p w:rsidR="00E4054F" w:rsidRPr="00E4054F" w:rsidRDefault="00E4054F" w:rsidP="00E4054F">
      <w:pPr>
        <w:pStyle w:val="Prrafodelista"/>
        <w:spacing w:line="240" w:lineRule="auto"/>
        <w:jc w:val="both"/>
        <w:rPr>
          <w:rFonts w:ascii="Tahoma" w:hAnsi="Tahoma" w:cs="Tahoma"/>
        </w:rPr>
      </w:pPr>
    </w:p>
    <w:p w:rsidR="00C43535" w:rsidRDefault="00C43535" w:rsidP="00A0035D">
      <w:pPr>
        <w:pStyle w:val="Prrafodelista"/>
        <w:numPr>
          <w:ilvl w:val="0"/>
          <w:numId w:val="4"/>
        </w:numPr>
        <w:spacing w:line="240" w:lineRule="auto"/>
        <w:jc w:val="both"/>
        <w:rPr>
          <w:rFonts w:ascii="Tahoma" w:hAnsi="Tahoma" w:cs="Tahoma"/>
        </w:rPr>
      </w:pPr>
      <w:r>
        <w:rPr>
          <w:rFonts w:ascii="Tahoma" w:hAnsi="Tahoma" w:cs="Tahoma"/>
        </w:rPr>
        <w:t xml:space="preserve">En la </w:t>
      </w:r>
      <w:r w:rsidRPr="00770ADD">
        <w:rPr>
          <w:rFonts w:ascii="Tahoma" w:hAnsi="Tahoma" w:cs="Tahoma"/>
          <w:i/>
        </w:rPr>
        <w:t xml:space="preserve">segunda </w:t>
      </w:r>
      <w:r>
        <w:rPr>
          <w:rFonts w:ascii="Tahoma" w:hAnsi="Tahoma" w:cs="Tahoma"/>
        </w:rPr>
        <w:t xml:space="preserve">mitad de la década de los 90 se impulsan las </w:t>
      </w:r>
      <w:r w:rsidRPr="00F97473">
        <w:rPr>
          <w:rFonts w:ascii="Tahoma" w:hAnsi="Tahoma" w:cs="Tahoma"/>
          <w:i/>
        </w:rPr>
        <w:t>“</w:t>
      </w:r>
      <w:proofErr w:type="spellStart"/>
      <w:r w:rsidRPr="00F97473">
        <w:rPr>
          <w:rFonts w:ascii="Tahoma" w:hAnsi="Tahoma" w:cs="Tahoma"/>
          <w:i/>
        </w:rPr>
        <w:t>stockoptions</w:t>
      </w:r>
      <w:proofErr w:type="spellEnd"/>
      <w:r w:rsidRPr="00F97473">
        <w:rPr>
          <w:rFonts w:ascii="Tahoma" w:hAnsi="Tahoma" w:cs="Tahoma"/>
          <w:i/>
        </w:rPr>
        <w:t>”</w:t>
      </w:r>
      <w:r>
        <w:rPr>
          <w:rFonts w:ascii="Tahoma" w:hAnsi="Tahoma" w:cs="Tahoma"/>
        </w:rPr>
        <w:t xml:space="preserve"> como forma “retributiva” de los ejecutivos, lo que ha llevado a situaciones muy graves, a un empeoramiento serio de las estructuras de gobierno y a problemas ético-morales en el ámbito directivo: sus graves consecuencias se han producido en la primera década del siglo XXI hasta nuestros días.</w:t>
      </w:r>
    </w:p>
    <w:p w:rsidR="00C43535" w:rsidRPr="002C1EC5" w:rsidRDefault="00C43535" w:rsidP="00E4054F">
      <w:pPr>
        <w:spacing w:line="240" w:lineRule="auto"/>
        <w:jc w:val="both"/>
        <w:rPr>
          <w:rFonts w:ascii="Tahoma" w:hAnsi="Tahoma" w:cs="Tahoma"/>
          <w:i/>
        </w:rPr>
      </w:pPr>
      <w:r>
        <w:rPr>
          <w:rFonts w:ascii="Tahoma" w:hAnsi="Tahoma" w:cs="Tahoma"/>
        </w:rPr>
        <w:lastRenderedPageBreak/>
        <w:t xml:space="preserve">Sencillamente se ha impulsado un concepto de empresa erróneo que ha llevado a una </w:t>
      </w:r>
      <w:r w:rsidRPr="002C1EC5">
        <w:rPr>
          <w:rFonts w:ascii="Tahoma" w:hAnsi="Tahoma" w:cs="Tahoma"/>
          <w:i/>
        </w:rPr>
        <w:t>pérdida de confianza</w:t>
      </w:r>
      <w:r>
        <w:rPr>
          <w:rFonts w:ascii="Tahoma" w:hAnsi="Tahoma" w:cs="Tahoma"/>
        </w:rPr>
        <w:t xml:space="preserve"> no solo en el campo empresarial, sino societario y las consecuencias se aprecian día tras día, lo que dificulta la generación de aquellas condiciones que permiten impulsar el crecimiento. Los mercados, como instrumento vital de los procesos económicos, han perdido su eficiencia, mejor dicho, en muchos casos, han dejado de ser mercados. Pero el problema más serio es la falta de </w:t>
      </w:r>
      <w:r w:rsidRPr="00F97473">
        <w:rPr>
          <w:rFonts w:ascii="Tahoma" w:hAnsi="Tahoma" w:cs="Tahoma"/>
          <w:i/>
        </w:rPr>
        <w:t>“empresarios”,</w:t>
      </w:r>
      <w:r>
        <w:rPr>
          <w:rFonts w:ascii="Tahoma" w:hAnsi="Tahoma" w:cs="Tahoma"/>
        </w:rPr>
        <w:t xml:space="preserve"> personas con capacidad para asumir riesgos en la configuración de los procesos empresariales, tanto internos como externos: Para </w:t>
      </w:r>
      <w:proofErr w:type="spellStart"/>
      <w:r>
        <w:rPr>
          <w:rFonts w:ascii="Tahoma" w:hAnsi="Tahoma" w:cs="Tahoma"/>
        </w:rPr>
        <w:t>Erhard</w:t>
      </w:r>
      <w:proofErr w:type="spellEnd"/>
      <w:r>
        <w:rPr>
          <w:rFonts w:ascii="Tahoma" w:hAnsi="Tahoma" w:cs="Tahoma"/>
        </w:rPr>
        <w:t xml:space="preserve"> </w:t>
      </w:r>
      <w:r w:rsidRPr="002C1EC5">
        <w:rPr>
          <w:rFonts w:ascii="Tahoma" w:hAnsi="Tahoma" w:cs="Tahoma"/>
          <w:i/>
        </w:rPr>
        <w:t>“Solamente puede desarrollarse el empresariado en un papel relevante en la Sociedad y Estado cuando es consciente de sus obligaciones frente al conjunto y elimina los cazadores de beneficios…”</w:t>
      </w:r>
      <w:r w:rsidRPr="002C1EC5">
        <w:rPr>
          <w:rStyle w:val="Refdenotaalpie"/>
          <w:rFonts w:ascii="Tahoma" w:hAnsi="Tahoma" w:cs="Tahoma"/>
          <w:i/>
        </w:rPr>
        <w:footnoteReference w:id="3"/>
      </w:r>
    </w:p>
    <w:p w:rsidR="00C43535" w:rsidRDefault="00C43535" w:rsidP="00E4054F">
      <w:pPr>
        <w:spacing w:line="240" w:lineRule="auto"/>
        <w:jc w:val="both"/>
        <w:rPr>
          <w:rFonts w:ascii="Tahoma" w:hAnsi="Tahoma" w:cs="Tahoma"/>
        </w:rPr>
      </w:pPr>
      <w:r>
        <w:rPr>
          <w:rFonts w:ascii="Tahoma" w:hAnsi="Tahoma" w:cs="Tahoma"/>
        </w:rPr>
        <w:t xml:space="preserve">No hay mercados sin empresarios, pero nunca habrá empresarios sin mercados eficientes. La dinámica de los mercados la generan los empresarios, ellos tienen que ser conscientes de que sin su contribución no hay mercados y ésta constituye su función y responsabilidad primaria. </w:t>
      </w:r>
    </w:p>
    <w:p w:rsidR="00C43535" w:rsidRDefault="00C43535" w:rsidP="00E4054F">
      <w:pPr>
        <w:spacing w:line="240" w:lineRule="auto"/>
        <w:jc w:val="both"/>
        <w:rPr>
          <w:rFonts w:ascii="Tahoma" w:hAnsi="Tahoma" w:cs="Tahoma"/>
        </w:rPr>
      </w:pPr>
      <w:r>
        <w:rPr>
          <w:rFonts w:ascii="Tahoma" w:hAnsi="Tahoma" w:cs="Tahoma"/>
        </w:rPr>
        <w:t xml:space="preserve">En un mundo globalizado y abierto, con un impulso creciente y desconocido hasta ahora de la tecnología se precisa recuperar la figura del empresario que haga posible la generación de mercados capaces de coordinar, en base a la competencia, los recursos escasos para cubrir las necesidades de las personas. Esa es su necesaria legitimización. Sin ella, sin personas integras en el funcionamiento de la economía ésta se ve obligada a crecientes regulaciones, las cuales, a su vez, limitan sistemáticamente la acción empresarial hasta convertir a los </w:t>
      </w:r>
      <w:r w:rsidRPr="007F7DE0">
        <w:rPr>
          <w:rFonts w:ascii="Tahoma" w:hAnsi="Tahoma" w:cs="Tahoma"/>
          <w:i/>
        </w:rPr>
        <w:t>“empresarios en funcionarios”</w:t>
      </w:r>
      <w:r>
        <w:rPr>
          <w:rFonts w:ascii="Tahoma" w:hAnsi="Tahoma" w:cs="Tahoma"/>
          <w:i/>
        </w:rPr>
        <w:t>,</w:t>
      </w:r>
      <w:r w:rsidRPr="007F7DE0">
        <w:rPr>
          <w:rFonts w:ascii="Tahoma" w:hAnsi="Tahoma" w:cs="Tahoma"/>
          <w:i/>
        </w:rPr>
        <w:t xml:space="preserve"> </w:t>
      </w:r>
      <w:r>
        <w:rPr>
          <w:rFonts w:ascii="Tahoma" w:hAnsi="Tahoma" w:cs="Tahoma"/>
        </w:rPr>
        <w:t>con lo cual se derrumban los procesos económicos: el crecimiento y el empleo.</w:t>
      </w:r>
      <w:r>
        <w:rPr>
          <w:rStyle w:val="Refdenotaalpie"/>
          <w:rFonts w:ascii="Tahoma" w:hAnsi="Tahoma" w:cs="Tahoma"/>
        </w:rPr>
        <w:footnoteReference w:id="4"/>
      </w:r>
    </w:p>
    <w:p w:rsidR="00E4054F" w:rsidRDefault="00C43535" w:rsidP="00E4054F">
      <w:pPr>
        <w:spacing w:line="240" w:lineRule="auto"/>
        <w:jc w:val="both"/>
        <w:rPr>
          <w:rFonts w:ascii="Tahoma" w:hAnsi="Tahoma" w:cs="Tahoma"/>
          <w:i/>
        </w:rPr>
      </w:pPr>
      <w:r>
        <w:rPr>
          <w:rFonts w:ascii="Tahoma" w:hAnsi="Tahoma" w:cs="Tahoma"/>
        </w:rPr>
        <w:t xml:space="preserve">La recuperación de la figura del </w:t>
      </w:r>
      <w:r w:rsidRPr="007F7DE0">
        <w:rPr>
          <w:rFonts w:ascii="Tahoma" w:hAnsi="Tahoma" w:cs="Tahoma"/>
          <w:i/>
        </w:rPr>
        <w:t>“empresario”</w:t>
      </w:r>
      <w:r>
        <w:rPr>
          <w:rFonts w:ascii="Tahoma" w:hAnsi="Tahoma" w:cs="Tahoma"/>
        </w:rPr>
        <w:t xml:space="preserve"> en la articulación económico-societaria de la empresa y su contribución a la dinámica económica en base a mercados eficientes es la condición para el crecimiento y para el empleo. Es precisamente ese ir más allá del </w:t>
      </w:r>
      <w:r w:rsidRPr="007F7DE0">
        <w:rPr>
          <w:rFonts w:ascii="Tahoma" w:hAnsi="Tahoma" w:cs="Tahoma"/>
          <w:i/>
        </w:rPr>
        <w:t>“sistema de precios”</w:t>
      </w:r>
      <w:r>
        <w:rPr>
          <w:rFonts w:ascii="Tahoma" w:hAnsi="Tahoma" w:cs="Tahoma"/>
        </w:rPr>
        <w:t xml:space="preserve"> lo que genera el empresario innovador en base a los dos principios básicos: </w:t>
      </w:r>
      <w:r w:rsidRPr="007F7DE0">
        <w:rPr>
          <w:rFonts w:ascii="Tahoma" w:hAnsi="Tahoma" w:cs="Tahoma"/>
          <w:i/>
        </w:rPr>
        <w:t>libertad</w:t>
      </w:r>
      <w:r>
        <w:rPr>
          <w:rFonts w:ascii="Tahoma" w:hAnsi="Tahoma" w:cs="Tahoma"/>
        </w:rPr>
        <w:t xml:space="preserve"> y </w:t>
      </w:r>
      <w:r w:rsidRPr="007F7DE0">
        <w:rPr>
          <w:rFonts w:ascii="Tahoma" w:hAnsi="Tahoma" w:cs="Tahoma"/>
          <w:i/>
        </w:rPr>
        <w:t xml:space="preserve">responsabilidad </w:t>
      </w:r>
      <w:r>
        <w:rPr>
          <w:rFonts w:ascii="Tahoma" w:hAnsi="Tahoma" w:cs="Tahoma"/>
        </w:rPr>
        <w:t xml:space="preserve">practicadas y asumidas: </w:t>
      </w:r>
      <w:r w:rsidRPr="002C1EC5">
        <w:rPr>
          <w:rFonts w:ascii="Tahoma" w:hAnsi="Tahoma" w:cs="Tahoma"/>
          <w:i/>
        </w:rPr>
        <w:t xml:space="preserve">“…libertad empresarial y responsabilidad societaria han </w:t>
      </w:r>
      <w:r>
        <w:rPr>
          <w:rFonts w:ascii="Tahoma" w:hAnsi="Tahoma" w:cs="Tahoma"/>
          <w:i/>
        </w:rPr>
        <w:t>sido y son para usted y para mi</w:t>
      </w:r>
      <w:r w:rsidRPr="002C1EC5">
        <w:rPr>
          <w:rFonts w:ascii="Tahoma" w:hAnsi="Tahoma" w:cs="Tahoma"/>
          <w:i/>
        </w:rPr>
        <w:t xml:space="preserve"> valores por los que siempre nos hemos involucrado, sabiendo siempre que nuestra actividad en la economía debe servir tanto a los intereses de la empresa, de su plantilla, de sus clientes y de sus </w:t>
      </w:r>
      <w:proofErr w:type="spellStart"/>
      <w:r w:rsidRPr="002C1EC5">
        <w:rPr>
          <w:rFonts w:ascii="Tahoma" w:hAnsi="Tahoma" w:cs="Tahoma"/>
          <w:i/>
        </w:rPr>
        <w:t>partners</w:t>
      </w:r>
      <w:proofErr w:type="spellEnd"/>
      <w:r w:rsidRPr="002C1EC5">
        <w:rPr>
          <w:rFonts w:ascii="Tahoma" w:hAnsi="Tahoma" w:cs="Tahoma"/>
          <w:i/>
        </w:rPr>
        <w:t xml:space="preserve"> como también a los intereses de la Sociedad”</w:t>
      </w:r>
      <w:r w:rsidRPr="002C1EC5">
        <w:rPr>
          <w:rStyle w:val="Refdenotaalpie"/>
          <w:rFonts w:ascii="Tahoma" w:hAnsi="Tahoma" w:cs="Tahoma"/>
          <w:i/>
        </w:rPr>
        <w:footnoteReference w:id="5"/>
      </w:r>
      <w:r w:rsidRPr="002C1EC5">
        <w:rPr>
          <w:rFonts w:ascii="Tahoma" w:hAnsi="Tahoma" w:cs="Tahoma"/>
          <w:i/>
        </w:rPr>
        <w:t>.</w:t>
      </w:r>
    </w:p>
    <w:p w:rsidR="00E4054F" w:rsidRDefault="00E4054F" w:rsidP="00E4054F">
      <w:pPr>
        <w:spacing w:line="240" w:lineRule="auto"/>
        <w:jc w:val="both"/>
        <w:rPr>
          <w:rFonts w:ascii="Tahoma" w:hAnsi="Tahoma" w:cs="Tahoma"/>
          <w:i/>
        </w:rPr>
      </w:pPr>
    </w:p>
    <w:p w:rsidR="00E4054F" w:rsidRDefault="00E4054F" w:rsidP="00E4054F">
      <w:pPr>
        <w:spacing w:line="240" w:lineRule="auto"/>
        <w:jc w:val="both"/>
        <w:rPr>
          <w:rFonts w:ascii="Tahoma" w:hAnsi="Tahoma" w:cs="Tahoma"/>
          <w:i/>
        </w:rPr>
      </w:pPr>
    </w:p>
    <w:p w:rsidR="00E4054F" w:rsidRDefault="00E4054F" w:rsidP="00E4054F">
      <w:pPr>
        <w:spacing w:line="240" w:lineRule="auto"/>
        <w:jc w:val="both"/>
        <w:rPr>
          <w:rFonts w:ascii="Tahoma" w:hAnsi="Tahoma" w:cs="Tahoma"/>
          <w:i/>
        </w:rPr>
      </w:pPr>
    </w:p>
    <w:p w:rsidR="00E4054F" w:rsidRDefault="00E4054F" w:rsidP="00E4054F">
      <w:pPr>
        <w:spacing w:line="240" w:lineRule="auto"/>
        <w:jc w:val="both"/>
        <w:rPr>
          <w:rFonts w:ascii="Tahoma" w:hAnsi="Tahoma" w:cs="Tahoma"/>
          <w:i/>
        </w:rPr>
      </w:pPr>
    </w:p>
    <w:p w:rsidR="00E4054F" w:rsidRDefault="00E4054F" w:rsidP="00E4054F">
      <w:pPr>
        <w:spacing w:line="240" w:lineRule="auto"/>
        <w:jc w:val="both"/>
        <w:rPr>
          <w:rFonts w:ascii="Tahoma" w:hAnsi="Tahoma" w:cs="Tahoma"/>
          <w:i/>
        </w:rPr>
      </w:pPr>
    </w:p>
    <w:p w:rsidR="00E4054F" w:rsidRDefault="00E4054F" w:rsidP="00E4054F">
      <w:pPr>
        <w:spacing w:line="240" w:lineRule="auto"/>
        <w:jc w:val="both"/>
        <w:rPr>
          <w:rFonts w:ascii="Tahoma" w:hAnsi="Tahoma" w:cs="Tahoma"/>
          <w:i/>
        </w:rPr>
      </w:pPr>
    </w:p>
    <w:p w:rsidR="00E4054F" w:rsidRDefault="00E4054F" w:rsidP="00E4054F">
      <w:pPr>
        <w:spacing w:line="240" w:lineRule="auto"/>
        <w:jc w:val="both"/>
        <w:rPr>
          <w:rFonts w:ascii="Tahoma" w:hAnsi="Tahoma" w:cs="Tahoma"/>
          <w:i/>
        </w:rPr>
      </w:pPr>
    </w:p>
    <w:p w:rsidR="00E4054F" w:rsidRPr="00E4054F" w:rsidRDefault="00E4054F" w:rsidP="00E4054F">
      <w:pPr>
        <w:spacing w:line="240" w:lineRule="auto"/>
        <w:jc w:val="both"/>
        <w:rPr>
          <w:rFonts w:ascii="Tahoma" w:hAnsi="Tahoma" w:cs="Tahoma"/>
          <w:i/>
        </w:rPr>
      </w:pPr>
    </w:p>
    <w:p w:rsidR="00C43535" w:rsidRDefault="00C43535" w:rsidP="00A0035D">
      <w:pPr>
        <w:pStyle w:val="Prrafodelista"/>
        <w:numPr>
          <w:ilvl w:val="0"/>
          <w:numId w:val="3"/>
        </w:numPr>
        <w:spacing w:line="360" w:lineRule="auto"/>
        <w:jc w:val="both"/>
        <w:rPr>
          <w:rFonts w:ascii="Tahoma" w:hAnsi="Tahoma" w:cs="Tahoma"/>
          <w:b/>
        </w:rPr>
      </w:pPr>
      <w:r>
        <w:rPr>
          <w:rFonts w:ascii="Tahoma" w:hAnsi="Tahoma" w:cs="Tahoma"/>
          <w:b/>
        </w:rPr>
        <w:lastRenderedPageBreak/>
        <w:t>ORDENAMIENTO ECONÓMICO-SOCIAL DE LA SOCIEDAD</w:t>
      </w:r>
    </w:p>
    <w:p w:rsidR="00C43535" w:rsidRDefault="00C43535" w:rsidP="00C43535">
      <w:pPr>
        <w:pStyle w:val="Prrafodelista"/>
        <w:spacing w:line="360" w:lineRule="auto"/>
        <w:ind w:left="1080"/>
        <w:rPr>
          <w:rFonts w:ascii="Tahoma" w:hAnsi="Tahoma" w:cs="Tahoma"/>
          <w:b/>
        </w:rPr>
      </w:pPr>
    </w:p>
    <w:p w:rsidR="00C43535" w:rsidRDefault="00C43535" w:rsidP="00A0035D">
      <w:pPr>
        <w:pStyle w:val="Prrafodelista"/>
        <w:numPr>
          <w:ilvl w:val="0"/>
          <w:numId w:val="5"/>
        </w:numPr>
        <w:spacing w:line="360" w:lineRule="auto"/>
        <w:jc w:val="both"/>
        <w:rPr>
          <w:rFonts w:ascii="Tahoma" w:hAnsi="Tahoma" w:cs="Tahoma"/>
          <w:i/>
          <w:u w:val="single"/>
        </w:rPr>
      </w:pPr>
      <w:r w:rsidRPr="002B3B9F">
        <w:rPr>
          <w:rFonts w:ascii="Tahoma" w:hAnsi="Tahoma" w:cs="Tahoma"/>
          <w:i/>
          <w:u w:val="single"/>
        </w:rPr>
        <w:t xml:space="preserve">Economía y Sociedad: </w:t>
      </w:r>
      <w:r>
        <w:rPr>
          <w:rFonts w:ascii="Tahoma" w:hAnsi="Tahoma" w:cs="Tahoma"/>
          <w:i/>
          <w:u w:val="single"/>
        </w:rPr>
        <w:t xml:space="preserve">el </w:t>
      </w:r>
      <w:r w:rsidRPr="002B3B9F">
        <w:rPr>
          <w:rFonts w:ascii="Tahoma" w:hAnsi="Tahoma" w:cs="Tahoma"/>
          <w:i/>
          <w:u w:val="single"/>
        </w:rPr>
        <w:t>entr</w:t>
      </w:r>
      <w:r>
        <w:rPr>
          <w:rFonts w:ascii="Tahoma" w:hAnsi="Tahoma" w:cs="Tahoma"/>
          <w:i/>
          <w:u w:val="single"/>
        </w:rPr>
        <w:t>a</w:t>
      </w:r>
      <w:r w:rsidRPr="002B3B9F">
        <w:rPr>
          <w:rFonts w:ascii="Tahoma" w:hAnsi="Tahoma" w:cs="Tahoma"/>
          <w:i/>
          <w:u w:val="single"/>
        </w:rPr>
        <w:t xml:space="preserve">mado de su relación </w:t>
      </w:r>
    </w:p>
    <w:p w:rsidR="00C43535" w:rsidRPr="00AB44E7" w:rsidRDefault="00C43535" w:rsidP="00E4054F">
      <w:pPr>
        <w:spacing w:line="240" w:lineRule="auto"/>
        <w:jc w:val="both"/>
        <w:rPr>
          <w:rFonts w:ascii="Tahoma" w:hAnsi="Tahoma" w:cs="Tahoma"/>
          <w:i/>
        </w:rPr>
      </w:pPr>
      <w:r>
        <w:rPr>
          <w:rFonts w:ascii="Tahoma" w:hAnsi="Tahoma" w:cs="Tahoma"/>
        </w:rPr>
        <w:t xml:space="preserve">En el amplio debate celebrado en Frankfurt en el año 2012 sobre los problemas que tiene la Ciencia económica para analizar y valorar los aspectos que plantea la propia crisis financiera y económica se llega, entre otros aspectos, a señalar que </w:t>
      </w:r>
      <w:r w:rsidRPr="00AB44E7">
        <w:rPr>
          <w:rFonts w:ascii="Tahoma" w:hAnsi="Tahoma" w:cs="Tahoma"/>
          <w:i/>
        </w:rPr>
        <w:t>“en el futuro necesitamos economistas que se ocupen con los problemas reales y que estos problemas sean analizados en el contexto de la Sociedad”</w:t>
      </w:r>
      <w:r w:rsidRPr="00AB44E7">
        <w:rPr>
          <w:rStyle w:val="Refdenotaalpie"/>
          <w:rFonts w:ascii="Tahoma" w:hAnsi="Tahoma" w:cs="Tahoma"/>
          <w:i/>
        </w:rPr>
        <w:footnoteReference w:id="6"/>
      </w:r>
      <w:r w:rsidRPr="00AB44E7">
        <w:rPr>
          <w:rFonts w:ascii="Tahoma" w:hAnsi="Tahoma" w:cs="Tahoma"/>
          <w:i/>
        </w:rPr>
        <w:t>.</w:t>
      </w:r>
    </w:p>
    <w:p w:rsidR="00C43535" w:rsidRPr="00D35E9C" w:rsidRDefault="00C43535" w:rsidP="00E4054F">
      <w:pPr>
        <w:spacing w:line="240" w:lineRule="auto"/>
        <w:jc w:val="both"/>
        <w:rPr>
          <w:rFonts w:ascii="Tahoma" w:hAnsi="Tahoma" w:cs="Tahoma"/>
          <w:i/>
        </w:rPr>
      </w:pPr>
      <w:r>
        <w:rPr>
          <w:rFonts w:ascii="Tahoma" w:hAnsi="Tahoma" w:cs="Tahoma"/>
        </w:rPr>
        <w:t xml:space="preserve">Se trata de dos problemas clave: </w:t>
      </w:r>
      <w:r w:rsidRPr="00D914B5">
        <w:rPr>
          <w:rFonts w:ascii="Tahoma" w:hAnsi="Tahoma" w:cs="Tahoma"/>
          <w:i/>
        </w:rPr>
        <w:t>en primer lugar,</w:t>
      </w:r>
      <w:r>
        <w:rPr>
          <w:rFonts w:ascii="Tahoma" w:hAnsi="Tahoma" w:cs="Tahoma"/>
        </w:rPr>
        <w:t xml:space="preserve"> hay que enfrentarse a los </w:t>
      </w:r>
      <w:r w:rsidRPr="00D35E9C">
        <w:rPr>
          <w:rFonts w:ascii="Tahoma" w:hAnsi="Tahoma" w:cs="Tahoma"/>
          <w:i/>
        </w:rPr>
        <w:t>problemas reales,</w:t>
      </w:r>
      <w:r>
        <w:rPr>
          <w:rFonts w:ascii="Tahoma" w:hAnsi="Tahoma" w:cs="Tahoma"/>
        </w:rPr>
        <w:t xml:space="preserve"> con las personas que son realidad y que actúan de forma menos racional y egoísta diferente a la asunción de la persona que se asume en la Ciencia económica neoclásica, y en </w:t>
      </w:r>
      <w:r w:rsidRPr="00D914B5">
        <w:rPr>
          <w:rFonts w:ascii="Tahoma" w:hAnsi="Tahoma" w:cs="Tahoma"/>
          <w:i/>
        </w:rPr>
        <w:t>segundo lugar,</w:t>
      </w:r>
      <w:r>
        <w:rPr>
          <w:rFonts w:ascii="Tahoma" w:hAnsi="Tahoma" w:cs="Tahoma"/>
        </w:rPr>
        <w:t xml:space="preserve"> que la economía no se puede plantear fuera de la realidad, esto es, el contexto societario en la que se configura y se desarrolla. A lo que se añade que la </w:t>
      </w:r>
      <w:r w:rsidRPr="00D35E9C">
        <w:rPr>
          <w:rFonts w:ascii="Tahoma" w:hAnsi="Tahoma" w:cs="Tahoma"/>
          <w:i/>
        </w:rPr>
        <w:t>“acción económica”</w:t>
      </w:r>
      <w:r>
        <w:rPr>
          <w:rFonts w:ascii="Tahoma" w:hAnsi="Tahoma" w:cs="Tahoma"/>
        </w:rPr>
        <w:t xml:space="preserve"> implica también otras dimensiones interdisciplinarias, en particular, la dimensión ético-moral: </w:t>
      </w:r>
      <w:r w:rsidRPr="00D35E9C">
        <w:rPr>
          <w:rFonts w:ascii="Tahoma" w:hAnsi="Tahoma" w:cs="Tahoma"/>
          <w:i/>
        </w:rPr>
        <w:t>“un economista tiene también que poder fundamentar moralmente lo que hace…”</w:t>
      </w:r>
      <w:r w:rsidRPr="00D35E9C">
        <w:rPr>
          <w:rStyle w:val="Refdenotaalpie"/>
          <w:rFonts w:ascii="Tahoma" w:hAnsi="Tahoma" w:cs="Tahoma"/>
          <w:i/>
        </w:rPr>
        <w:footnoteReference w:id="7"/>
      </w:r>
    </w:p>
    <w:p w:rsidR="00C43535" w:rsidRPr="00AB44E7" w:rsidRDefault="00C43535" w:rsidP="00E4054F">
      <w:pPr>
        <w:spacing w:line="240" w:lineRule="auto"/>
        <w:jc w:val="both"/>
        <w:rPr>
          <w:rFonts w:ascii="Tahoma" w:hAnsi="Tahoma" w:cs="Tahoma"/>
          <w:i/>
        </w:rPr>
      </w:pPr>
      <w:r>
        <w:rPr>
          <w:rFonts w:ascii="Tahoma" w:hAnsi="Tahoma" w:cs="Tahoma"/>
        </w:rPr>
        <w:t xml:space="preserve">Problema éste que surge con fuerza en la transformación actual en el marco de la crisis económico-financiera: </w:t>
      </w:r>
      <w:r w:rsidRPr="00AB44E7">
        <w:rPr>
          <w:rFonts w:ascii="Tahoma" w:hAnsi="Tahoma" w:cs="Tahoma"/>
          <w:i/>
        </w:rPr>
        <w:t>“legislador, personal, opinión pública: todos e</w:t>
      </w:r>
      <w:r>
        <w:rPr>
          <w:rFonts w:ascii="Tahoma" w:hAnsi="Tahoma" w:cs="Tahoma"/>
          <w:i/>
        </w:rPr>
        <w:t>xigen un comportamiento decent</w:t>
      </w:r>
      <w:r w:rsidRPr="00AB44E7">
        <w:rPr>
          <w:rFonts w:ascii="Tahoma" w:hAnsi="Tahoma" w:cs="Tahoma"/>
          <w:i/>
        </w:rPr>
        <w:t>e de la economía. Los directivos descubren de repente la ética y, al mismo tiempo, también se descubren a sí mismos”</w:t>
      </w:r>
      <w:r w:rsidRPr="00AB44E7">
        <w:rPr>
          <w:rStyle w:val="Refdenotaalpie"/>
          <w:rFonts w:ascii="Tahoma" w:hAnsi="Tahoma" w:cs="Tahoma"/>
          <w:i/>
        </w:rPr>
        <w:footnoteReference w:id="8"/>
      </w:r>
      <w:r w:rsidRPr="00AB44E7">
        <w:rPr>
          <w:rFonts w:ascii="Tahoma" w:hAnsi="Tahoma" w:cs="Tahoma"/>
          <w:i/>
        </w:rPr>
        <w:t>.</w:t>
      </w:r>
    </w:p>
    <w:p w:rsidR="00C43535" w:rsidRDefault="00C43535" w:rsidP="00E4054F">
      <w:pPr>
        <w:spacing w:line="240" w:lineRule="auto"/>
        <w:jc w:val="both"/>
        <w:rPr>
          <w:rFonts w:ascii="Tahoma" w:hAnsi="Tahoma" w:cs="Tahoma"/>
        </w:rPr>
      </w:pPr>
      <w:r>
        <w:rPr>
          <w:rFonts w:ascii="Tahoma" w:hAnsi="Tahoma" w:cs="Tahoma"/>
        </w:rPr>
        <w:t xml:space="preserve">Si se analizan los últimos años se puede asumir la afirmación de que </w:t>
      </w:r>
      <w:r w:rsidRPr="00D35E9C">
        <w:rPr>
          <w:rFonts w:ascii="Tahoma" w:hAnsi="Tahoma" w:cs="Tahoma"/>
          <w:i/>
        </w:rPr>
        <w:t>“las empresas gastan hoy miles de millones para asegurarse en cuestiones sobre “lo bueno” y “lo malo”</w:t>
      </w:r>
      <w:r w:rsidRPr="00D35E9C">
        <w:rPr>
          <w:rStyle w:val="Refdenotaalpie"/>
          <w:rFonts w:ascii="Tahoma" w:hAnsi="Tahoma" w:cs="Tahoma"/>
          <w:i/>
        </w:rPr>
        <w:footnoteReference w:id="9"/>
      </w:r>
      <w:r w:rsidRPr="00D35E9C">
        <w:rPr>
          <w:rFonts w:ascii="Tahoma" w:hAnsi="Tahoma" w:cs="Tahoma"/>
          <w:i/>
        </w:rPr>
        <w:t>.</w:t>
      </w:r>
      <w:r>
        <w:rPr>
          <w:rFonts w:ascii="Tahoma" w:hAnsi="Tahoma" w:cs="Tahoma"/>
        </w:rPr>
        <w:t xml:space="preserve"> Nunca se hubieran supuesto las enormes cifras de penalizaciones del Estado que han caído sobre la economía, en particular, sobre la economía financiera, la de la </w:t>
      </w:r>
      <w:r w:rsidRPr="002C1EC5">
        <w:rPr>
          <w:rFonts w:ascii="Tahoma" w:hAnsi="Tahoma" w:cs="Tahoma"/>
          <w:i/>
        </w:rPr>
        <w:t>“reingeniería financiera”</w:t>
      </w:r>
      <w:r>
        <w:rPr>
          <w:rFonts w:ascii="Tahoma" w:hAnsi="Tahoma" w:cs="Tahoma"/>
        </w:rPr>
        <w:t xml:space="preserve"> en los EE.UU., pero es, sobre todo, el gran </w:t>
      </w:r>
      <w:r>
        <w:rPr>
          <w:rFonts w:ascii="Tahoma" w:hAnsi="Tahoma" w:cs="Tahoma"/>
          <w:i/>
        </w:rPr>
        <w:t>error,</w:t>
      </w:r>
      <w:r w:rsidRPr="00D35E9C">
        <w:rPr>
          <w:rFonts w:ascii="Tahoma" w:hAnsi="Tahoma" w:cs="Tahoma"/>
          <w:i/>
        </w:rPr>
        <w:t xml:space="preserve"> a largo plazo</w:t>
      </w:r>
      <w:r>
        <w:rPr>
          <w:rFonts w:ascii="Tahoma" w:hAnsi="Tahoma" w:cs="Tahoma"/>
          <w:i/>
        </w:rPr>
        <w:t>,</w:t>
      </w:r>
      <w:r>
        <w:rPr>
          <w:rFonts w:ascii="Tahoma" w:hAnsi="Tahoma" w:cs="Tahoma"/>
        </w:rPr>
        <w:t xml:space="preserve"> </w:t>
      </w:r>
      <w:r w:rsidRPr="00D35E9C">
        <w:rPr>
          <w:rFonts w:ascii="Tahoma" w:hAnsi="Tahoma" w:cs="Tahoma"/>
          <w:i/>
        </w:rPr>
        <w:t>de sus modelos de negocios</w:t>
      </w:r>
      <w:r>
        <w:rPr>
          <w:rFonts w:ascii="Tahoma" w:hAnsi="Tahoma" w:cs="Tahoma"/>
        </w:rPr>
        <w:t xml:space="preserve"> que llevan a desaparecer a las empresas, ponen en peligro su propia existencia.</w:t>
      </w:r>
    </w:p>
    <w:p w:rsidR="00722184" w:rsidRPr="00AB44E7" w:rsidRDefault="00C43535" w:rsidP="00E4054F">
      <w:pPr>
        <w:spacing w:line="240" w:lineRule="auto"/>
        <w:jc w:val="both"/>
        <w:rPr>
          <w:rFonts w:ascii="Tahoma" w:hAnsi="Tahoma" w:cs="Tahoma"/>
          <w:i/>
        </w:rPr>
      </w:pPr>
      <w:r>
        <w:rPr>
          <w:rFonts w:ascii="Tahoma" w:hAnsi="Tahoma" w:cs="Tahoma"/>
        </w:rPr>
        <w:t xml:space="preserve">Lo que implica necesariamente que la economía no puede ser planteada en la realidad fuera de la Sociedad: </w:t>
      </w:r>
      <w:r w:rsidRPr="00AB44E7">
        <w:rPr>
          <w:rFonts w:ascii="Tahoma" w:hAnsi="Tahoma" w:cs="Tahoma"/>
          <w:i/>
        </w:rPr>
        <w:t>“muchos de los líderes con los que he hablado dicen que ellos han aprendido el valor de examinar sus decisiones empresariales en un contexto social y político”</w:t>
      </w:r>
      <w:r w:rsidRPr="00AB44E7">
        <w:rPr>
          <w:rStyle w:val="Refdenotaalpie"/>
          <w:rFonts w:ascii="Tahoma" w:hAnsi="Tahoma" w:cs="Tahoma"/>
          <w:i/>
        </w:rPr>
        <w:footnoteReference w:id="10"/>
      </w:r>
      <w:r w:rsidRPr="00AB44E7">
        <w:rPr>
          <w:rFonts w:ascii="Tahoma" w:hAnsi="Tahoma" w:cs="Tahoma"/>
          <w:i/>
        </w:rPr>
        <w:t>.</w:t>
      </w:r>
    </w:p>
    <w:p w:rsidR="00843158" w:rsidRDefault="00C43535" w:rsidP="00E4054F">
      <w:pPr>
        <w:spacing w:line="240" w:lineRule="auto"/>
        <w:jc w:val="both"/>
        <w:rPr>
          <w:rFonts w:ascii="Tahoma" w:hAnsi="Tahoma" w:cs="Tahoma"/>
          <w:i/>
        </w:rPr>
      </w:pPr>
      <w:r>
        <w:rPr>
          <w:rFonts w:ascii="Tahoma" w:hAnsi="Tahoma" w:cs="Tahoma"/>
        </w:rPr>
        <w:t>Este permanente</w:t>
      </w:r>
      <w:r w:rsidRPr="00D35E9C">
        <w:rPr>
          <w:rFonts w:ascii="Tahoma" w:hAnsi="Tahoma" w:cs="Tahoma"/>
        </w:rPr>
        <w:t xml:space="preserve"> </w:t>
      </w:r>
      <w:r>
        <w:rPr>
          <w:rFonts w:ascii="Tahoma" w:hAnsi="Tahoma" w:cs="Tahoma"/>
        </w:rPr>
        <w:t xml:space="preserve">debate en el devenir de la Ciencia económica implica precisamente la </w:t>
      </w:r>
      <w:r w:rsidRPr="00D35E9C">
        <w:rPr>
          <w:rFonts w:ascii="Tahoma" w:hAnsi="Tahoma" w:cs="Tahoma"/>
          <w:i/>
        </w:rPr>
        <w:t>dimensión societaria de la economía</w:t>
      </w:r>
      <w:r>
        <w:rPr>
          <w:rFonts w:ascii="Tahoma" w:hAnsi="Tahoma" w:cs="Tahoma"/>
        </w:rPr>
        <w:t xml:space="preserve">, sin la cual ni se atienden los procesos económicos ni se acierta en la toma de decisiones en la realidad: </w:t>
      </w:r>
      <w:r w:rsidRPr="00D35E9C">
        <w:rPr>
          <w:rFonts w:ascii="Tahoma" w:hAnsi="Tahoma" w:cs="Tahoma"/>
          <w:i/>
        </w:rPr>
        <w:t xml:space="preserve">para </w:t>
      </w:r>
      <w:proofErr w:type="spellStart"/>
      <w:r w:rsidRPr="00D35E9C">
        <w:rPr>
          <w:rFonts w:ascii="Tahoma" w:hAnsi="Tahoma" w:cs="Tahoma"/>
          <w:i/>
        </w:rPr>
        <w:t>Erhard</w:t>
      </w:r>
      <w:proofErr w:type="spellEnd"/>
      <w:r w:rsidRPr="00D35E9C">
        <w:rPr>
          <w:rFonts w:ascii="Tahoma" w:hAnsi="Tahoma" w:cs="Tahoma"/>
          <w:i/>
        </w:rPr>
        <w:t xml:space="preserve"> </w:t>
      </w:r>
      <w:r>
        <w:rPr>
          <w:rFonts w:ascii="Tahoma" w:hAnsi="Tahoma" w:cs="Tahoma"/>
          <w:i/>
        </w:rPr>
        <w:t>“</w:t>
      </w:r>
      <w:r w:rsidRPr="00D35E9C">
        <w:rPr>
          <w:rFonts w:ascii="Tahoma" w:hAnsi="Tahoma" w:cs="Tahoma"/>
          <w:i/>
        </w:rPr>
        <w:t>la política económica fue sie</w:t>
      </w:r>
      <w:r>
        <w:rPr>
          <w:rFonts w:ascii="Tahoma" w:hAnsi="Tahoma" w:cs="Tahoma"/>
          <w:i/>
        </w:rPr>
        <w:t xml:space="preserve">mpre parte de la política societaria. </w:t>
      </w:r>
    </w:p>
    <w:p w:rsidR="00C43535" w:rsidRPr="00D35E9C" w:rsidRDefault="00C43535" w:rsidP="00E4054F">
      <w:pPr>
        <w:spacing w:line="240" w:lineRule="auto"/>
        <w:jc w:val="both"/>
        <w:rPr>
          <w:rFonts w:ascii="Tahoma" w:hAnsi="Tahoma" w:cs="Tahoma"/>
          <w:i/>
        </w:rPr>
      </w:pPr>
      <w:r>
        <w:rPr>
          <w:rFonts w:ascii="Tahoma" w:hAnsi="Tahoma" w:cs="Tahoma"/>
          <w:i/>
        </w:rPr>
        <w:t>La E</w:t>
      </w:r>
      <w:r w:rsidRPr="00D35E9C">
        <w:rPr>
          <w:rFonts w:ascii="Tahoma" w:hAnsi="Tahoma" w:cs="Tahoma"/>
          <w:i/>
        </w:rPr>
        <w:t>conom</w:t>
      </w:r>
      <w:r>
        <w:rPr>
          <w:rFonts w:ascii="Tahoma" w:hAnsi="Tahoma" w:cs="Tahoma"/>
          <w:i/>
        </w:rPr>
        <w:t>ía Social de M</w:t>
      </w:r>
      <w:r w:rsidRPr="00D35E9C">
        <w:rPr>
          <w:rFonts w:ascii="Tahoma" w:hAnsi="Tahoma" w:cs="Tahoma"/>
          <w:i/>
        </w:rPr>
        <w:t>ercado la veía bajo la condición de valores compartidos y convencimientos, así como una determinada interpretación de la persona (</w:t>
      </w:r>
      <w:proofErr w:type="spellStart"/>
      <w:r w:rsidRPr="00D35E9C">
        <w:rPr>
          <w:rFonts w:ascii="Tahoma" w:hAnsi="Tahoma" w:cs="Tahoma"/>
          <w:i/>
        </w:rPr>
        <w:t>Leitbild</w:t>
      </w:r>
      <w:proofErr w:type="spellEnd"/>
      <w:r w:rsidRPr="00D35E9C">
        <w:rPr>
          <w:rFonts w:ascii="Tahoma" w:hAnsi="Tahoma" w:cs="Tahoma"/>
          <w:i/>
        </w:rPr>
        <w:t>)”</w:t>
      </w:r>
      <w:r w:rsidRPr="00D35E9C">
        <w:rPr>
          <w:rStyle w:val="Refdenotaalpie"/>
          <w:rFonts w:ascii="Tahoma" w:hAnsi="Tahoma" w:cs="Tahoma"/>
          <w:i/>
        </w:rPr>
        <w:footnoteReference w:id="11"/>
      </w:r>
      <w:r w:rsidRPr="00D35E9C">
        <w:rPr>
          <w:rFonts w:ascii="Tahoma" w:hAnsi="Tahoma" w:cs="Tahoma"/>
          <w:i/>
        </w:rPr>
        <w:t>.</w:t>
      </w:r>
    </w:p>
    <w:p w:rsidR="00C43535" w:rsidRPr="00D35E9C" w:rsidRDefault="00C43535" w:rsidP="00E4054F">
      <w:pPr>
        <w:spacing w:line="240" w:lineRule="auto"/>
        <w:jc w:val="both"/>
        <w:rPr>
          <w:rFonts w:ascii="Tahoma" w:hAnsi="Tahoma" w:cs="Tahoma"/>
          <w:i/>
        </w:rPr>
      </w:pPr>
      <w:r>
        <w:rPr>
          <w:rFonts w:ascii="Tahoma" w:hAnsi="Tahoma" w:cs="Tahoma"/>
        </w:rPr>
        <w:lastRenderedPageBreak/>
        <w:t xml:space="preserve">Lo cual implica necesariamente un cambio muy serio del pensamiento económico, ya que se entra en el ámbito de los </w:t>
      </w:r>
      <w:r w:rsidRPr="00D35E9C">
        <w:rPr>
          <w:rFonts w:ascii="Tahoma" w:hAnsi="Tahoma" w:cs="Tahoma"/>
          <w:i/>
        </w:rPr>
        <w:t>“valores”.</w:t>
      </w:r>
      <w:r>
        <w:rPr>
          <w:rFonts w:ascii="Tahoma" w:hAnsi="Tahoma" w:cs="Tahoma"/>
        </w:rPr>
        <w:t xml:space="preserve"> Ya </w:t>
      </w:r>
      <w:proofErr w:type="spellStart"/>
      <w:r w:rsidRPr="00D35E9C">
        <w:rPr>
          <w:rFonts w:ascii="Tahoma" w:hAnsi="Tahoma" w:cs="Tahoma"/>
          <w:i/>
        </w:rPr>
        <w:t>Müller-Armack</w:t>
      </w:r>
      <w:proofErr w:type="spellEnd"/>
      <w:r>
        <w:rPr>
          <w:rFonts w:ascii="Tahoma" w:hAnsi="Tahoma" w:cs="Tahoma"/>
        </w:rPr>
        <w:t xml:space="preserve"> dejó muy claro por qué en la acción económica tienen que integrarse los valores que determinan la acción humana, la actuación de las personas. </w:t>
      </w:r>
      <w:proofErr w:type="spellStart"/>
      <w:r w:rsidRPr="00D35E9C">
        <w:rPr>
          <w:rFonts w:ascii="Tahoma" w:hAnsi="Tahoma" w:cs="Tahoma"/>
          <w:i/>
        </w:rPr>
        <w:t>Müller-Armack</w:t>
      </w:r>
      <w:proofErr w:type="spellEnd"/>
      <w:r>
        <w:rPr>
          <w:rFonts w:ascii="Tahoma" w:hAnsi="Tahoma" w:cs="Tahoma"/>
        </w:rPr>
        <w:t xml:space="preserve"> señalaba que: </w:t>
      </w:r>
      <w:r w:rsidRPr="00D35E9C">
        <w:rPr>
          <w:rFonts w:ascii="Tahoma" w:hAnsi="Tahoma" w:cs="Tahoma"/>
          <w:i/>
        </w:rPr>
        <w:t>“los valor</w:t>
      </w:r>
      <w:r>
        <w:rPr>
          <w:rFonts w:ascii="Tahoma" w:hAnsi="Tahoma" w:cs="Tahoma"/>
          <w:i/>
        </w:rPr>
        <w:t>es son propiedades inherentes a</w:t>
      </w:r>
      <w:r w:rsidRPr="00D35E9C">
        <w:rPr>
          <w:rFonts w:ascii="Tahoma" w:hAnsi="Tahoma" w:cs="Tahoma"/>
          <w:i/>
        </w:rPr>
        <w:t xml:space="preserve"> la existencia humana y la existencia de una jerarquía de valores no puede seguir siendo omitida en el análisis Científico”</w:t>
      </w:r>
      <w:r w:rsidRPr="00D35E9C">
        <w:rPr>
          <w:rStyle w:val="Refdenotaalpie"/>
          <w:rFonts w:ascii="Tahoma" w:hAnsi="Tahoma" w:cs="Tahoma"/>
          <w:i/>
        </w:rPr>
        <w:footnoteReference w:id="12"/>
      </w:r>
      <w:r w:rsidRPr="00D35E9C">
        <w:rPr>
          <w:rFonts w:ascii="Tahoma" w:hAnsi="Tahoma" w:cs="Tahoma"/>
          <w:i/>
        </w:rPr>
        <w:t>.</w:t>
      </w:r>
    </w:p>
    <w:p w:rsidR="00C43535" w:rsidRDefault="00C43535" w:rsidP="00E4054F">
      <w:pPr>
        <w:spacing w:line="240" w:lineRule="auto"/>
        <w:jc w:val="both"/>
        <w:rPr>
          <w:rFonts w:ascii="Tahoma" w:hAnsi="Tahoma" w:cs="Tahoma"/>
        </w:rPr>
      </w:pPr>
      <w:r>
        <w:rPr>
          <w:rFonts w:ascii="Tahoma" w:hAnsi="Tahoma" w:cs="Tahoma"/>
        </w:rPr>
        <w:t>Lo que implica dos problemas básicos en los planteamientos económicos:</w:t>
      </w:r>
    </w:p>
    <w:p w:rsidR="00C43535" w:rsidRDefault="00C43535" w:rsidP="00A0035D">
      <w:pPr>
        <w:pStyle w:val="Prrafodelista"/>
        <w:numPr>
          <w:ilvl w:val="0"/>
          <w:numId w:val="4"/>
        </w:numPr>
        <w:spacing w:line="240" w:lineRule="auto"/>
        <w:jc w:val="both"/>
        <w:rPr>
          <w:rFonts w:ascii="Tahoma" w:hAnsi="Tahoma" w:cs="Tahoma"/>
        </w:rPr>
      </w:pPr>
      <w:r>
        <w:rPr>
          <w:rFonts w:ascii="Tahoma" w:hAnsi="Tahoma" w:cs="Tahoma"/>
        </w:rPr>
        <w:t xml:space="preserve">En primer lugar, la fijación de los </w:t>
      </w:r>
      <w:r w:rsidRPr="00AB44E7">
        <w:rPr>
          <w:rFonts w:ascii="Tahoma" w:hAnsi="Tahoma" w:cs="Tahoma"/>
          <w:i/>
        </w:rPr>
        <w:t>objetivos finales</w:t>
      </w:r>
      <w:r>
        <w:rPr>
          <w:rFonts w:ascii="Tahoma" w:hAnsi="Tahoma" w:cs="Tahoma"/>
        </w:rPr>
        <w:t xml:space="preserve"> de la economía, de forma que la racionalidad económica permita calcular la eficiencia con respecto a los </w:t>
      </w:r>
      <w:r w:rsidRPr="00D914B5">
        <w:rPr>
          <w:rFonts w:ascii="Tahoma" w:hAnsi="Tahoma" w:cs="Tahoma"/>
          <w:i/>
        </w:rPr>
        <w:t>“objetivos finales”</w:t>
      </w:r>
      <w:r>
        <w:rPr>
          <w:rFonts w:ascii="Tahoma" w:hAnsi="Tahoma" w:cs="Tahoma"/>
        </w:rPr>
        <w:t xml:space="preserve"> de la economía. Con lo que no se trata de la mera racionalidad de los recursos, sino del nivel del “logro” de realización de los </w:t>
      </w:r>
      <w:r w:rsidRPr="00D914B5">
        <w:rPr>
          <w:rFonts w:ascii="Tahoma" w:hAnsi="Tahoma" w:cs="Tahoma"/>
          <w:i/>
        </w:rPr>
        <w:t xml:space="preserve">“fines” </w:t>
      </w:r>
      <w:r>
        <w:rPr>
          <w:rFonts w:ascii="Tahoma" w:hAnsi="Tahoma" w:cs="Tahoma"/>
        </w:rPr>
        <w:t>con el menor uso de recursos escasos</w:t>
      </w:r>
    </w:p>
    <w:p w:rsidR="00C43535" w:rsidRDefault="00C43535" w:rsidP="00E4054F">
      <w:pPr>
        <w:pStyle w:val="Prrafodelista"/>
        <w:spacing w:line="240" w:lineRule="auto"/>
        <w:jc w:val="both"/>
        <w:rPr>
          <w:rFonts w:ascii="Tahoma" w:hAnsi="Tahoma" w:cs="Tahoma"/>
        </w:rPr>
      </w:pPr>
    </w:p>
    <w:p w:rsidR="00C43535" w:rsidRDefault="00C43535" w:rsidP="00A0035D">
      <w:pPr>
        <w:pStyle w:val="Prrafodelista"/>
        <w:numPr>
          <w:ilvl w:val="0"/>
          <w:numId w:val="4"/>
        </w:numPr>
        <w:spacing w:line="240" w:lineRule="auto"/>
        <w:jc w:val="both"/>
        <w:rPr>
          <w:rFonts w:ascii="Tahoma" w:hAnsi="Tahoma" w:cs="Tahoma"/>
        </w:rPr>
      </w:pPr>
      <w:r>
        <w:rPr>
          <w:rFonts w:ascii="Tahoma" w:hAnsi="Tahoma" w:cs="Tahoma"/>
        </w:rPr>
        <w:t xml:space="preserve">En segundo lugar, estos </w:t>
      </w:r>
      <w:r w:rsidRPr="00D35E9C">
        <w:rPr>
          <w:rFonts w:ascii="Tahoma" w:hAnsi="Tahoma" w:cs="Tahoma"/>
          <w:i/>
        </w:rPr>
        <w:t>objetivos finales</w:t>
      </w:r>
      <w:r>
        <w:rPr>
          <w:rFonts w:ascii="Tahoma" w:hAnsi="Tahoma" w:cs="Tahoma"/>
        </w:rPr>
        <w:t xml:space="preserve"> se encuentran en la Sociedad y desde ésta se fijan estos </w:t>
      </w:r>
      <w:r w:rsidRPr="00D35E9C">
        <w:rPr>
          <w:rFonts w:ascii="Tahoma" w:hAnsi="Tahoma" w:cs="Tahoma"/>
          <w:i/>
        </w:rPr>
        <w:t>objetivos finales</w:t>
      </w:r>
      <w:r>
        <w:rPr>
          <w:rFonts w:ascii="Tahoma" w:hAnsi="Tahoma" w:cs="Tahoma"/>
        </w:rPr>
        <w:t xml:space="preserve"> que permitan, a partir de ellos, el establecimiento de los </w:t>
      </w:r>
      <w:r w:rsidRPr="00AB44E7">
        <w:rPr>
          <w:rFonts w:ascii="Tahoma" w:hAnsi="Tahoma" w:cs="Tahoma"/>
          <w:i/>
        </w:rPr>
        <w:t>objetivos instrumentales</w:t>
      </w:r>
      <w:r>
        <w:rPr>
          <w:rFonts w:ascii="Tahoma" w:hAnsi="Tahoma" w:cs="Tahoma"/>
        </w:rPr>
        <w:t xml:space="preserve"> con los que se contribuye al uso eficiente de los recursos, racionalidad económica para alcanzar los </w:t>
      </w:r>
      <w:r w:rsidRPr="00D35E9C">
        <w:rPr>
          <w:rFonts w:ascii="Tahoma" w:hAnsi="Tahoma" w:cs="Tahoma"/>
          <w:i/>
        </w:rPr>
        <w:t>objetivos finales</w:t>
      </w:r>
      <w:r>
        <w:rPr>
          <w:rFonts w:ascii="Tahoma" w:hAnsi="Tahoma" w:cs="Tahoma"/>
        </w:rPr>
        <w:t xml:space="preserve">. Lo cual configura un </w:t>
      </w:r>
      <w:r w:rsidRPr="00D914B5">
        <w:rPr>
          <w:rFonts w:ascii="Tahoma" w:hAnsi="Tahoma" w:cs="Tahoma"/>
          <w:i/>
        </w:rPr>
        <w:t>cálculo económico</w:t>
      </w:r>
      <w:r>
        <w:rPr>
          <w:rFonts w:ascii="Tahoma" w:hAnsi="Tahoma" w:cs="Tahoma"/>
        </w:rPr>
        <w:t xml:space="preserve"> totalmente diferente. </w:t>
      </w:r>
      <w:r w:rsidRPr="002C1EC5">
        <w:rPr>
          <w:rFonts w:ascii="Tahoma" w:hAnsi="Tahoma" w:cs="Tahoma"/>
          <w:i/>
        </w:rPr>
        <w:t>Von Mises</w:t>
      </w:r>
      <w:r>
        <w:rPr>
          <w:rFonts w:ascii="Tahoma" w:hAnsi="Tahoma" w:cs="Tahoma"/>
        </w:rPr>
        <w:t xml:space="preserve"> integra su planteamiento teórico de la economía dentro de su Teoría General de la </w:t>
      </w:r>
      <w:r w:rsidRPr="002C1EC5">
        <w:rPr>
          <w:rFonts w:ascii="Tahoma" w:hAnsi="Tahoma" w:cs="Tahoma"/>
          <w:i/>
        </w:rPr>
        <w:t>“acción humana”,</w:t>
      </w:r>
      <w:r>
        <w:rPr>
          <w:rFonts w:ascii="Tahoma" w:hAnsi="Tahoma" w:cs="Tahoma"/>
        </w:rPr>
        <w:t xml:space="preserve"> esto es, plantea la economía en el campo del análisis en general de la acción.</w:t>
      </w:r>
    </w:p>
    <w:p w:rsidR="00C43535" w:rsidRPr="00AB44E7" w:rsidRDefault="00C43535" w:rsidP="00E4054F">
      <w:pPr>
        <w:spacing w:line="240" w:lineRule="auto"/>
        <w:jc w:val="both"/>
        <w:rPr>
          <w:rFonts w:ascii="Tahoma" w:hAnsi="Tahoma" w:cs="Tahoma"/>
          <w:i/>
        </w:rPr>
      </w:pPr>
      <w:r>
        <w:rPr>
          <w:rFonts w:ascii="Tahoma" w:hAnsi="Tahoma" w:cs="Tahoma"/>
        </w:rPr>
        <w:t xml:space="preserve">Y ¿cuáles son los </w:t>
      </w:r>
      <w:r w:rsidRPr="00AB44E7">
        <w:rPr>
          <w:rFonts w:ascii="Tahoma" w:hAnsi="Tahoma" w:cs="Tahoma"/>
          <w:i/>
        </w:rPr>
        <w:t>objetivos finales</w:t>
      </w:r>
      <w:r>
        <w:rPr>
          <w:rFonts w:ascii="Tahoma" w:hAnsi="Tahoma" w:cs="Tahoma"/>
        </w:rPr>
        <w:t xml:space="preserve"> de la economía? Aquí se encuentra la clave de los diferentes planteamientos económicos, desde la maximización vectorial de las utilidades a la dimensión societaria de la economía. Así para </w:t>
      </w:r>
      <w:proofErr w:type="spellStart"/>
      <w:r>
        <w:rPr>
          <w:rFonts w:ascii="Tahoma" w:hAnsi="Tahoma" w:cs="Tahoma"/>
        </w:rPr>
        <w:t>Utz</w:t>
      </w:r>
      <w:proofErr w:type="spellEnd"/>
      <w:r>
        <w:rPr>
          <w:rFonts w:ascii="Tahoma" w:hAnsi="Tahoma" w:cs="Tahoma"/>
        </w:rPr>
        <w:t xml:space="preserve"> el </w:t>
      </w:r>
      <w:r w:rsidRPr="00AB44E7">
        <w:rPr>
          <w:rFonts w:ascii="Tahoma" w:hAnsi="Tahoma" w:cs="Tahoma"/>
          <w:i/>
        </w:rPr>
        <w:t>“objetivo de la economía es satisfacer las necesidades individuales y colectivas de todos los miembros de una Sociedad para el desarrollo humano, esto es, el “bien común””</w:t>
      </w:r>
      <w:r w:rsidRPr="00AB44E7">
        <w:rPr>
          <w:rStyle w:val="Refdenotaalpie"/>
          <w:rFonts w:ascii="Tahoma" w:hAnsi="Tahoma" w:cs="Tahoma"/>
          <w:i/>
        </w:rPr>
        <w:footnoteReference w:id="13"/>
      </w:r>
      <w:r w:rsidRPr="00AB44E7">
        <w:rPr>
          <w:rFonts w:ascii="Tahoma" w:hAnsi="Tahoma" w:cs="Tahoma"/>
          <w:i/>
        </w:rPr>
        <w:t>.</w:t>
      </w:r>
    </w:p>
    <w:p w:rsidR="00722184" w:rsidRDefault="00C43535" w:rsidP="00E4054F">
      <w:pPr>
        <w:spacing w:line="240" w:lineRule="auto"/>
        <w:jc w:val="both"/>
        <w:rPr>
          <w:rFonts w:ascii="Tahoma" w:hAnsi="Tahoma" w:cs="Tahoma"/>
        </w:rPr>
      </w:pPr>
      <w:r>
        <w:rPr>
          <w:rFonts w:ascii="Tahoma" w:hAnsi="Tahoma" w:cs="Tahoma"/>
        </w:rPr>
        <w:t xml:space="preserve">Desde esta dimensión ético-económica se configura el </w:t>
      </w:r>
      <w:r w:rsidRPr="00C902D3">
        <w:rPr>
          <w:rFonts w:ascii="Tahoma" w:hAnsi="Tahoma" w:cs="Tahoma"/>
          <w:i/>
        </w:rPr>
        <w:t>cálculo económico</w:t>
      </w:r>
      <w:r>
        <w:rPr>
          <w:rFonts w:ascii="Tahoma" w:hAnsi="Tahoma" w:cs="Tahoma"/>
        </w:rPr>
        <w:t xml:space="preserve"> que sitúa la eficiencia en esta cobertura eficiente de las</w:t>
      </w:r>
      <w:r w:rsidRPr="002C1EC5">
        <w:rPr>
          <w:rFonts w:ascii="Tahoma" w:hAnsi="Tahoma" w:cs="Tahoma"/>
        </w:rPr>
        <w:t xml:space="preserve"> </w:t>
      </w:r>
      <w:r>
        <w:rPr>
          <w:rFonts w:ascii="Tahoma" w:hAnsi="Tahoma" w:cs="Tahoma"/>
        </w:rPr>
        <w:t xml:space="preserve">necesidades de las personas para cubrirlas y contribuir al desarrollo de los demás. </w:t>
      </w:r>
    </w:p>
    <w:p w:rsidR="00C43535" w:rsidRPr="00AB44E7" w:rsidRDefault="00C43535" w:rsidP="00E4054F">
      <w:pPr>
        <w:spacing w:line="240" w:lineRule="auto"/>
        <w:jc w:val="both"/>
        <w:rPr>
          <w:rFonts w:ascii="Tahoma" w:hAnsi="Tahoma" w:cs="Tahoma"/>
          <w:i/>
        </w:rPr>
      </w:pPr>
      <w:r>
        <w:rPr>
          <w:rFonts w:ascii="Tahoma" w:hAnsi="Tahoma" w:cs="Tahoma"/>
        </w:rPr>
        <w:t xml:space="preserve">Definición de economía que es también asumida en una Economía Social de Mercado por parte del mundo empresarial Centro-Europeo: El que fuera Presidente del BDI, </w:t>
      </w:r>
      <w:proofErr w:type="spellStart"/>
      <w:r>
        <w:rPr>
          <w:rFonts w:ascii="Tahoma" w:hAnsi="Tahoma" w:cs="Tahoma"/>
        </w:rPr>
        <w:t>Keitel</w:t>
      </w:r>
      <w:proofErr w:type="spellEnd"/>
      <w:r>
        <w:rPr>
          <w:rFonts w:ascii="Tahoma" w:hAnsi="Tahoma" w:cs="Tahoma"/>
        </w:rPr>
        <w:t xml:space="preserve">, señalaba que </w:t>
      </w:r>
      <w:r w:rsidRPr="00AB44E7">
        <w:rPr>
          <w:rFonts w:ascii="Tahoma" w:hAnsi="Tahoma" w:cs="Tahoma"/>
          <w:i/>
        </w:rPr>
        <w:t>“yo me declaro a favor de la afirmación de que la finalidad de la economía no está en la misma economía, sino en su contribución humana y societaria. Por eso el mercado es un instrumento regulador, no un fin en sí mismo”</w:t>
      </w:r>
      <w:r w:rsidRPr="00AB44E7">
        <w:rPr>
          <w:rStyle w:val="Refdenotaalpie"/>
          <w:rFonts w:ascii="Tahoma" w:hAnsi="Tahoma" w:cs="Tahoma"/>
          <w:i/>
        </w:rPr>
        <w:footnoteReference w:id="14"/>
      </w:r>
      <w:r w:rsidRPr="00AB44E7">
        <w:rPr>
          <w:rFonts w:ascii="Tahoma" w:hAnsi="Tahoma" w:cs="Tahoma"/>
          <w:i/>
        </w:rPr>
        <w:t>.</w:t>
      </w:r>
    </w:p>
    <w:p w:rsidR="00C43535" w:rsidRDefault="00C43535" w:rsidP="00E4054F">
      <w:pPr>
        <w:spacing w:line="240" w:lineRule="auto"/>
        <w:jc w:val="both"/>
        <w:rPr>
          <w:rFonts w:ascii="Tahoma" w:hAnsi="Tahoma" w:cs="Tahoma"/>
        </w:rPr>
      </w:pPr>
      <w:r>
        <w:rPr>
          <w:rFonts w:ascii="Tahoma" w:hAnsi="Tahoma" w:cs="Tahoma"/>
        </w:rPr>
        <w:t>La conceptualización de la economía precisa de la interdisciplinaridad como una parte relevante de toda “acción humana”: la ética. El punto de conexión básico de la economía y de la ética se centra en sus dos fines</w:t>
      </w:r>
    </w:p>
    <w:p w:rsidR="00C43535" w:rsidRDefault="00C43535" w:rsidP="00A0035D">
      <w:pPr>
        <w:pStyle w:val="Prrafodelista"/>
        <w:numPr>
          <w:ilvl w:val="0"/>
          <w:numId w:val="4"/>
        </w:numPr>
        <w:spacing w:line="240" w:lineRule="auto"/>
        <w:jc w:val="both"/>
        <w:rPr>
          <w:rFonts w:ascii="Tahoma" w:hAnsi="Tahoma" w:cs="Tahoma"/>
        </w:rPr>
      </w:pPr>
      <w:r>
        <w:rPr>
          <w:rFonts w:ascii="Tahoma" w:hAnsi="Tahoma" w:cs="Tahoma"/>
        </w:rPr>
        <w:t xml:space="preserve">Contribuir al </w:t>
      </w:r>
      <w:r w:rsidRPr="00C902D3">
        <w:rPr>
          <w:rFonts w:ascii="Tahoma" w:hAnsi="Tahoma" w:cs="Tahoma"/>
          <w:i/>
        </w:rPr>
        <w:t>desarrollo integral de la persona</w:t>
      </w:r>
      <w:r>
        <w:rPr>
          <w:rFonts w:ascii="Tahoma" w:hAnsi="Tahoma" w:cs="Tahoma"/>
        </w:rPr>
        <w:t xml:space="preserve"> de forma que desarrolle potenciales, </w:t>
      </w:r>
      <w:r w:rsidRPr="00C902D3">
        <w:rPr>
          <w:rFonts w:ascii="Tahoma" w:hAnsi="Tahoma" w:cs="Tahoma"/>
          <w:i/>
        </w:rPr>
        <w:t>competencias</w:t>
      </w:r>
      <w:r>
        <w:rPr>
          <w:rFonts w:ascii="Tahoma" w:hAnsi="Tahoma" w:cs="Tahoma"/>
        </w:rPr>
        <w:t xml:space="preserve"> que le permitan cubrir sus necesidades y contribuir al desarrollo de las necesidades de los demás (</w:t>
      </w:r>
      <w:r w:rsidRPr="00C902D3">
        <w:rPr>
          <w:rFonts w:ascii="Tahoma" w:hAnsi="Tahoma" w:cs="Tahoma"/>
          <w:i/>
        </w:rPr>
        <w:t>bien común</w:t>
      </w:r>
      <w:r>
        <w:rPr>
          <w:rFonts w:ascii="Tahoma" w:hAnsi="Tahoma" w:cs="Tahoma"/>
        </w:rPr>
        <w:t>)</w:t>
      </w:r>
    </w:p>
    <w:p w:rsidR="00C43535" w:rsidRDefault="00C43535" w:rsidP="00E4054F">
      <w:pPr>
        <w:pStyle w:val="Prrafodelista"/>
        <w:spacing w:line="240" w:lineRule="auto"/>
        <w:jc w:val="both"/>
        <w:rPr>
          <w:rFonts w:ascii="Tahoma" w:hAnsi="Tahoma" w:cs="Tahoma"/>
        </w:rPr>
      </w:pPr>
    </w:p>
    <w:p w:rsidR="00C43535" w:rsidRDefault="00C43535" w:rsidP="00A0035D">
      <w:pPr>
        <w:pStyle w:val="Prrafodelista"/>
        <w:numPr>
          <w:ilvl w:val="0"/>
          <w:numId w:val="4"/>
        </w:numPr>
        <w:spacing w:line="240" w:lineRule="auto"/>
        <w:jc w:val="both"/>
        <w:rPr>
          <w:rFonts w:ascii="Tahoma" w:hAnsi="Tahoma" w:cs="Tahoma"/>
        </w:rPr>
      </w:pPr>
      <w:r>
        <w:rPr>
          <w:rFonts w:ascii="Tahoma" w:hAnsi="Tahoma" w:cs="Tahoma"/>
        </w:rPr>
        <w:lastRenderedPageBreak/>
        <w:t xml:space="preserve">Y ello haciendo un uso eficiente de esa capacidad de los recursos escasos conforme a los </w:t>
      </w:r>
      <w:r w:rsidRPr="00C902D3">
        <w:rPr>
          <w:rFonts w:ascii="Tahoma" w:hAnsi="Tahoma" w:cs="Tahoma"/>
          <w:i/>
        </w:rPr>
        <w:t>objetivos finales</w:t>
      </w:r>
      <w:r>
        <w:rPr>
          <w:rFonts w:ascii="Tahoma" w:hAnsi="Tahoma" w:cs="Tahoma"/>
        </w:rPr>
        <w:t xml:space="preserve"> y la configuración de los objetivos instrumentales.</w:t>
      </w:r>
    </w:p>
    <w:p w:rsidR="00C43535" w:rsidRDefault="00C43535" w:rsidP="00E4054F">
      <w:pPr>
        <w:spacing w:line="240" w:lineRule="auto"/>
        <w:jc w:val="both"/>
        <w:rPr>
          <w:rFonts w:ascii="Tahoma" w:hAnsi="Tahoma" w:cs="Tahoma"/>
        </w:rPr>
      </w:pPr>
      <w:r>
        <w:rPr>
          <w:rFonts w:ascii="Tahoma" w:hAnsi="Tahoma" w:cs="Tahoma"/>
        </w:rPr>
        <w:t xml:space="preserve">La </w:t>
      </w:r>
      <w:r w:rsidRPr="00AB44E7">
        <w:rPr>
          <w:rFonts w:ascii="Tahoma" w:hAnsi="Tahoma" w:cs="Tahoma"/>
          <w:i/>
        </w:rPr>
        <w:t>acción de la persona</w:t>
      </w:r>
      <w:r>
        <w:rPr>
          <w:rFonts w:ascii="Tahoma" w:hAnsi="Tahoma" w:cs="Tahoma"/>
        </w:rPr>
        <w:t xml:space="preserve"> en la economía </w:t>
      </w:r>
      <w:proofErr w:type="gramStart"/>
      <w:r>
        <w:rPr>
          <w:rFonts w:ascii="Tahoma" w:hAnsi="Tahoma" w:cs="Tahoma"/>
        </w:rPr>
        <w:t>tienen</w:t>
      </w:r>
      <w:proofErr w:type="gramEnd"/>
      <w:r>
        <w:rPr>
          <w:rFonts w:ascii="Tahoma" w:hAnsi="Tahoma" w:cs="Tahoma"/>
        </w:rPr>
        <w:t xml:space="preserve"> lugar en una realidad económica caracterizada </w:t>
      </w:r>
    </w:p>
    <w:p w:rsidR="00C43535" w:rsidRDefault="00C43535" w:rsidP="00A0035D">
      <w:pPr>
        <w:pStyle w:val="Prrafodelista"/>
        <w:numPr>
          <w:ilvl w:val="0"/>
          <w:numId w:val="4"/>
        </w:numPr>
        <w:spacing w:line="240" w:lineRule="auto"/>
        <w:jc w:val="both"/>
        <w:rPr>
          <w:rFonts w:ascii="Tahoma" w:hAnsi="Tahoma" w:cs="Tahoma"/>
        </w:rPr>
      </w:pPr>
      <w:r>
        <w:rPr>
          <w:rFonts w:ascii="Tahoma" w:hAnsi="Tahoma" w:cs="Tahoma"/>
        </w:rPr>
        <w:t xml:space="preserve">Por un lado, por </w:t>
      </w:r>
      <w:r w:rsidRPr="00AB44E7">
        <w:rPr>
          <w:rFonts w:ascii="Tahoma" w:hAnsi="Tahoma" w:cs="Tahoma"/>
          <w:i/>
        </w:rPr>
        <w:t>“lo económico”,</w:t>
      </w:r>
      <w:r>
        <w:rPr>
          <w:rFonts w:ascii="Tahoma" w:hAnsi="Tahoma" w:cs="Tahoma"/>
        </w:rPr>
        <w:t xml:space="preserve"> por la realidad de los recursos disponibles y su grado de escasez</w:t>
      </w:r>
    </w:p>
    <w:p w:rsidR="00C43535" w:rsidRPr="00E4054F" w:rsidRDefault="00C43535" w:rsidP="00A0035D">
      <w:pPr>
        <w:pStyle w:val="Prrafodelista"/>
        <w:numPr>
          <w:ilvl w:val="0"/>
          <w:numId w:val="4"/>
        </w:numPr>
        <w:spacing w:line="240" w:lineRule="auto"/>
        <w:jc w:val="both"/>
        <w:rPr>
          <w:rFonts w:ascii="Tahoma" w:hAnsi="Tahoma" w:cs="Tahoma"/>
          <w:i/>
        </w:rPr>
      </w:pPr>
      <w:r>
        <w:rPr>
          <w:rFonts w:ascii="Tahoma" w:hAnsi="Tahoma" w:cs="Tahoma"/>
        </w:rPr>
        <w:t xml:space="preserve">Por otro lado, por </w:t>
      </w:r>
      <w:r w:rsidRPr="00AB44E7">
        <w:rPr>
          <w:rFonts w:ascii="Tahoma" w:hAnsi="Tahoma" w:cs="Tahoma"/>
          <w:i/>
        </w:rPr>
        <w:t>“lo societario”,</w:t>
      </w:r>
      <w:r>
        <w:rPr>
          <w:rFonts w:ascii="Tahoma" w:hAnsi="Tahoma" w:cs="Tahoma"/>
        </w:rPr>
        <w:t xml:space="preserve"> ya que la economía tiene lugar en el marco de un Ordenamiento Societario que implica valores, que jerarquiza valores estableciendo normas, el </w:t>
      </w:r>
      <w:r w:rsidRPr="007A0C15">
        <w:rPr>
          <w:rFonts w:ascii="Tahoma" w:hAnsi="Tahoma" w:cs="Tahoma"/>
          <w:i/>
        </w:rPr>
        <w:t>“cálculo económico”</w:t>
      </w:r>
      <w:r>
        <w:rPr>
          <w:rFonts w:ascii="Tahoma" w:hAnsi="Tahoma" w:cs="Tahoma"/>
        </w:rPr>
        <w:t xml:space="preserve"> que permite la </w:t>
      </w:r>
      <w:r w:rsidRPr="00C902D3">
        <w:rPr>
          <w:rFonts w:ascii="Tahoma" w:hAnsi="Tahoma" w:cs="Tahoma"/>
          <w:i/>
        </w:rPr>
        <w:t>elección de los recursos</w:t>
      </w:r>
      <w:r>
        <w:rPr>
          <w:rFonts w:ascii="Tahoma" w:hAnsi="Tahoma" w:cs="Tahoma"/>
        </w:rPr>
        <w:t xml:space="preserve"> y su uso eficiente conforme a los </w:t>
      </w:r>
      <w:r w:rsidRPr="00C902D3">
        <w:rPr>
          <w:rFonts w:ascii="Tahoma" w:hAnsi="Tahoma" w:cs="Tahoma"/>
          <w:i/>
        </w:rPr>
        <w:t>objetivos finales</w:t>
      </w:r>
    </w:p>
    <w:p w:rsidR="00C43535" w:rsidRDefault="00E4054F" w:rsidP="00C43535">
      <w:pPr>
        <w:spacing w:line="360" w:lineRule="auto"/>
        <w:ind w:left="360"/>
        <w:jc w:val="center"/>
        <w:rPr>
          <w:rFonts w:ascii="Tahoma" w:hAnsi="Tahoma" w:cs="Tahoma"/>
        </w:rPr>
      </w:pPr>
      <w:r w:rsidRPr="00370AE2">
        <w:rPr>
          <w:rFonts w:ascii="Tahoma" w:hAnsi="Tahoma" w:cs="Tahoma"/>
        </w:rPr>
        <w:object w:dxaOrig="7195" w:dyaOrig="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45pt;height:156.25pt" o:ole="">
            <v:imagedata r:id="rId10" o:title=""/>
          </v:shape>
          <o:OLEObject Type="Embed" ProgID="PowerPoint.Slide.12" ShapeID="_x0000_i1025" DrawAspect="Content" ObjectID="_1480144948" r:id="rId11"/>
        </w:object>
      </w:r>
    </w:p>
    <w:p w:rsidR="00C43535" w:rsidRPr="00370AE2" w:rsidRDefault="00C43535" w:rsidP="00C43535">
      <w:pPr>
        <w:spacing w:line="360" w:lineRule="auto"/>
        <w:jc w:val="center"/>
        <w:rPr>
          <w:rFonts w:ascii="Tahoma" w:hAnsi="Tahoma" w:cs="Tahoma"/>
        </w:rPr>
      </w:pPr>
      <w:r>
        <w:rPr>
          <w:rFonts w:ascii="Tahoma" w:hAnsi="Tahoma" w:cs="Tahoma"/>
        </w:rPr>
        <w:t>Figura 1. Realidad Económica</w:t>
      </w:r>
    </w:p>
    <w:p w:rsidR="00722184" w:rsidRDefault="00C43535" w:rsidP="00E4054F">
      <w:pPr>
        <w:spacing w:line="240" w:lineRule="auto"/>
        <w:jc w:val="both"/>
        <w:rPr>
          <w:rFonts w:ascii="Tahoma" w:hAnsi="Tahoma" w:cs="Tahoma"/>
        </w:rPr>
      </w:pPr>
      <w:r>
        <w:rPr>
          <w:rFonts w:ascii="Tahoma" w:hAnsi="Tahoma" w:cs="Tahoma"/>
        </w:rPr>
        <w:t xml:space="preserve">Y ello nos lleva a la realidad integral. La </w:t>
      </w:r>
      <w:r w:rsidRPr="00AB44E7">
        <w:rPr>
          <w:rFonts w:ascii="Tahoma" w:hAnsi="Tahoma" w:cs="Tahoma"/>
          <w:i/>
        </w:rPr>
        <w:t>clave de la racionalidad</w:t>
      </w:r>
      <w:r>
        <w:rPr>
          <w:rFonts w:ascii="Tahoma" w:hAnsi="Tahoma" w:cs="Tahoma"/>
        </w:rPr>
        <w:t xml:space="preserve"> se encuentra en los </w:t>
      </w:r>
      <w:r w:rsidRPr="00AB44E7">
        <w:rPr>
          <w:rFonts w:ascii="Tahoma" w:hAnsi="Tahoma" w:cs="Tahoma"/>
          <w:i/>
        </w:rPr>
        <w:t>“fines”</w:t>
      </w:r>
      <w:r>
        <w:rPr>
          <w:rFonts w:ascii="Tahoma" w:hAnsi="Tahoma" w:cs="Tahoma"/>
        </w:rPr>
        <w:t xml:space="preserve"> de la acción económica y su articulación Institucional en el marco de un Ordenamiento Económico-social. </w:t>
      </w:r>
    </w:p>
    <w:p w:rsidR="00C43535" w:rsidRDefault="00C43535" w:rsidP="00E4054F">
      <w:pPr>
        <w:spacing w:line="240" w:lineRule="auto"/>
        <w:jc w:val="both"/>
        <w:rPr>
          <w:rFonts w:ascii="Tahoma" w:hAnsi="Tahoma" w:cs="Tahoma"/>
        </w:rPr>
      </w:pPr>
      <w:r>
        <w:rPr>
          <w:rFonts w:ascii="Tahoma" w:hAnsi="Tahoma" w:cs="Tahoma"/>
        </w:rPr>
        <w:t xml:space="preserve">Sin un Ordenamiento correcto de la economía en la Sociedad, en los </w:t>
      </w:r>
      <w:r w:rsidRPr="00AB44E7">
        <w:rPr>
          <w:rFonts w:ascii="Tahoma" w:hAnsi="Tahoma" w:cs="Tahoma"/>
          <w:i/>
        </w:rPr>
        <w:t>“sistemas de valores”</w:t>
      </w:r>
      <w:r>
        <w:rPr>
          <w:rFonts w:ascii="Tahoma" w:hAnsi="Tahoma" w:cs="Tahoma"/>
        </w:rPr>
        <w:t xml:space="preserve"> de esa Sociedad, no se logra la eficiencia en el uso de los recursos escasos.</w:t>
      </w:r>
    </w:p>
    <w:p w:rsidR="00C43535" w:rsidRDefault="00C43535" w:rsidP="00C43535">
      <w:pPr>
        <w:rPr>
          <w:rFonts w:ascii="Tahoma" w:hAnsi="Tahoma" w:cs="Tahoma"/>
        </w:rPr>
      </w:pPr>
    </w:p>
    <w:p w:rsidR="00C43535" w:rsidRDefault="00E4054F" w:rsidP="00C43535">
      <w:pPr>
        <w:spacing w:line="360" w:lineRule="auto"/>
        <w:jc w:val="center"/>
        <w:rPr>
          <w:rFonts w:ascii="Tahoma" w:hAnsi="Tahoma" w:cs="Tahoma"/>
        </w:rPr>
      </w:pPr>
      <w:r w:rsidRPr="00370AE2">
        <w:rPr>
          <w:rFonts w:ascii="Tahoma" w:hAnsi="Tahoma" w:cs="Tahoma"/>
        </w:rPr>
        <w:object w:dxaOrig="7195" w:dyaOrig="5394">
          <v:shape id="_x0000_i1026" type="#_x0000_t75" style="width:282.55pt;height:154.85pt" o:ole="">
            <v:imagedata r:id="rId12" o:title=""/>
          </v:shape>
          <o:OLEObject Type="Embed" ProgID="PowerPoint.Slide.12" ShapeID="_x0000_i1026" DrawAspect="Content" ObjectID="_1480144949" r:id="rId13"/>
        </w:object>
      </w:r>
    </w:p>
    <w:p w:rsidR="00C43535" w:rsidRDefault="00B86565" w:rsidP="00C43535">
      <w:pPr>
        <w:spacing w:line="360" w:lineRule="auto"/>
        <w:jc w:val="center"/>
        <w:rPr>
          <w:rFonts w:ascii="Tahoma" w:hAnsi="Tahoma" w:cs="Tahoma"/>
        </w:rPr>
      </w:pPr>
      <w:r>
        <w:rPr>
          <w:rFonts w:ascii="Tahoma" w:hAnsi="Tahoma" w:cs="Tahoma"/>
        </w:rPr>
        <w:t xml:space="preserve">Figura </w:t>
      </w:r>
      <w:r w:rsidR="00C43535">
        <w:rPr>
          <w:rFonts w:ascii="Tahoma" w:hAnsi="Tahoma" w:cs="Tahoma"/>
        </w:rPr>
        <w:t>2 Persona-Potenciales</w:t>
      </w:r>
    </w:p>
    <w:p w:rsidR="00C43535" w:rsidRDefault="00C43535" w:rsidP="00E4054F">
      <w:pPr>
        <w:spacing w:line="240" w:lineRule="auto"/>
        <w:jc w:val="both"/>
        <w:rPr>
          <w:rFonts w:ascii="Tahoma" w:hAnsi="Tahoma" w:cs="Tahoma"/>
        </w:rPr>
      </w:pPr>
      <w:r>
        <w:rPr>
          <w:rFonts w:ascii="Tahoma" w:hAnsi="Tahoma" w:cs="Tahoma"/>
        </w:rPr>
        <w:lastRenderedPageBreak/>
        <w:t xml:space="preserve">Pero la clave fundamental tanto de la economía como de la Sociedad es su agente principal: la </w:t>
      </w:r>
      <w:r w:rsidRPr="00006C4E">
        <w:rPr>
          <w:rFonts w:ascii="Tahoma" w:hAnsi="Tahoma" w:cs="Tahoma"/>
          <w:i/>
        </w:rPr>
        <w:t>persona</w:t>
      </w:r>
      <w:r>
        <w:rPr>
          <w:rFonts w:ascii="Tahoma" w:hAnsi="Tahoma" w:cs="Tahoma"/>
        </w:rPr>
        <w:t>, su acción en la configuración de los procesos económicos, ya que de sus competencias depende el uso eficiente de los recursos.</w:t>
      </w:r>
    </w:p>
    <w:p w:rsidR="00C43535" w:rsidRDefault="00C43535" w:rsidP="00E4054F">
      <w:pPr>
        <w:spacing w:line="240" w:lineRule="auto"/>
        <w:jc w:val="both"/>
        <w:rPr>
          <w:rFonts w:ascii="Tahoma" w:hAnsi="Tahoma" w:cs="Tahoma"/>
        </w:rPr>
      </w:pPr>
      <w:r>
        <w:rPr>
          <w:rFonts w:ascii="Tahoma" w:hAnsi="Tahoma" w:cs="Tahoma"/>
        </w:rPr>
        <w:t xml:space="preserve">Toda persona dispone de potenciales, quiere decir, </w:t>
      </w:r>
      <w:r w:rsidRPr="00006C4E">
        <w:rPr>
          <w:rFonts w:ascii="Tahoma" w:hAnsi="Tahoma" w:cs="Tahoma"/>
          <w:i/>
        </w:rPr>
        <w:t>“competencias”</w:t>
      </w:r>
      <w:r>
        <w:rPr>
          <w:rFonts w:ascii="Tahoma" w:hAnsi="Tahoma" w:cs="Tahoma"/>
        </w:rPr>
        <w:t xml:space="preserve"> que puede y debe desarrollar como un hecho inmanente de la propia persona para poder cubrir sus necesidades y también contribuir a cubrir las necesidades de los demás </w:t>
      </w:r>
      <w:r w:rsidRPr="00006C4E">
        <w:rPr>
          <w:rFonts w:ascii="Tahoma" w:hAnsi="Tahoma" w:cs="Tahoma"/>
          <w:i/>
        </w:rPr>
        <w:t>(bien común).</w:t>
      </w:r>
      <w:r>
        <w:rPr>
          <w:rFonts w:ascii="Tahoma" w:hAnsi="Tahoma" w:cs="Tahoma"/>
        </w:rPr>
        <w:t xml:space="preserve"> Esta dimensión antropológica de la persona constituye, sin duda, la referencia básica para entender que no puede la persona cubrir sus necesidades individualmente, sino que en una Sociedad moderna, caracterizada por la división del trabajo necesita </w:t>
      </w:r>
      <w:r w:rsidRPr="00006C4E">
        <w:rPr>
          <w:rFonts w:ascii="Tahoma" w:hAnsi="Tahoma" w:cs="Tahoma"/>
          <w:i/>
        </w:rPr>
        <w:t>cooperar</w:t>
      </w:r>
      <w:r>
        <w:rPr>
          <w:rFonts w:ascii="Tahoma" w:hAnsi="Tahoma" w:cs="Tahoma"/>
        </w:rPr>
        <w:t xml:space="preserve"> con los demás. El problema clave de la </w:t>
      </w:r>
      <w:r w:rsidRPr="00006C4E">
        <w:rPr>
          <w:rFonts w:ascii="Tahoma" w:hAnsi="Tahoma" w:cs="Tahoma"/>
          <w:i/>
        </w:rPr>
        <w:t>“cooperación”,</w:t>
      </w:r>
      <w:r>
        <w:rPr>
          <w:rFonts w:ascii="Tahoma" w:hAnsi="Tahoma" w:cs="Tahoma"/>
        </w:rPr>
        <w:t xml:space="preserve"> que va más allá del hecho económico, constituye el punto de referencia fundamental de ese Ordenamiento Económico-societario que imprime a las personas una mayor disposición para este </w:t>
      </w:r>
      <w:r w:rsidRPr="007A0C15">
        <w:rPr>
          <w:rFonts w:ascii="Tahoma" w:hAnsi="Tahoma" w:cs="Tahoma"/>
          <w:i/>
        </w:rPr>
        <w:t>proceso de cooperación</w:t>
      </w:r>
      <w:r>
        <w:rPr>
          <w:rFonts w:ascii="Tahoma" w:hAnsi="Tahoma" w:cs="Tahoma"/>
        </w:rPr>
        <w:t xml:space="preserve"> con el fin de utilizar las </w:t>
      </w:r>
      <w:r w:rsidRPr="00006C4E">
        <w:rPr>
          <w:rFonts w:ascii="Tahoma" w:hAnsi="Tahoma" w:cs="Tahoma"/>
          <w:i/>
        </w:rPr>
        <w:t xml:space="preserve">“competencias” </w:t>
      </w:r>
      <w:r>
        <w:rPr>
          <w:rFonts w:ascii="Tahoma" w:hAnsi="Tahoma" w:cs="Tahoma"/>
        </w:rPr>
        <w:t>de las distintas personas para desarrollar productos y servicios que permitan cubrir las necesidades de cada una de las mismas y del conjunto.</w:t>
      </w:r>
    </w:p>
    <w:p w:rsidR="00C43535" w:rsidRDefault="00C43535" w:rsidP="00E4054F">
      <w:pPr>
        <w:spacing w:line="240" w:lineRule="auto"/>
        <w:jc w:val="both"/>
        <w:rPr>
          <w:rFonts w:ascii="Tahoma" w:hAnsi="Tahoma" w:cs="Tahoma"/>
        </w:rPr>
      </w:pPr>
      <w:r>
        <w:rPr>
          <w:rFonts w:ascii="Tahoma" w:hAnsi="Tahoma" w:cs="Tahoma"/>
        </w:rPr>
        <w:t xml:space="preserve">Lo cual obliga a establecer una </w:t>
      </w:r>
      <w:r w:rsidRPr="00AB44E7">
        <w:rPr>
          <w:rFonts w:ascii="Tahoma" w:hAnsi="Tahoma" w:cs="Tahoma"/>
          <w:i/>
        </w:rPr>
        <w:t>“coordinación”</w:t>
      </w:r>
      <w:r>
        <w:rPr>
          <w:rFonts w:ascii="Tahoma" w:hAnsi="Tahoma" w:cs="Tahoma"/>
        </w:rPr>
        <w:t xml:space="preserve"> entre las personas para poder realizar estos procesos de </w:t>
      </w:r>
      <w:r w:rsidRPr="00006C4E">
        <w:rPr>
          <w:rFonts w:ascii="Tahoma" w:hAnsi="Tahoma" w:cs="Tahoma"/>
          <w:i/>
        </w:rPr>
        <w:t>“cooperación”,</w:t>
      </w:r>
      <w:r>
        <w:rPr>
          <w:rFonts w:ascii="Tahoma" w:hAnsi="Tahoma" w:cs="Tahoma"/>
        </w:rPr>
        <w:t xml:space="preserve"> lo que tiene lugar a través de muy distintas Instituciones económicas y Sociales. Hay dos formas de coordinar, entre otras muchas, </w:t>
      </w:r>
    </w:p>
    <w:p w:rsidR="00722184" w:rsidRPr="00722184" w:rsidRDefault="00C43535" w:rsidP="00A0035D">
      <w:pPr>
        <w:pStyle w:val="Prrafodelista"/>
        <w:numPr>
          <w:ilvl w:val="0"/>
          <w:numId w:val="4"/>
        </w:numPr>
        <w:spacing w:line="240" w:lineRule="auto"/>
        <w:jc w:val="both"/>
        <w:rPr>
          <w:rFonts w:ascii="Tahoma" w:hAnsi="Tahoma" w:cs="Tahoma"/>
          <w:i/>
        </w:rPr>
      </w:pPr>
      <w:r>
        <w:rPr>
          <w:rFonts w:ascii="Tahoma" w:hAnsi="Tahoma" w:cs="Tahoma"/>
        </w:rPr>
        <w:t xml:space="preserve">La primera corresponde a la </w:t>
      </w:r>
      <w:r w:rsidRPr="00AB44E7">
        <w:rPr>
          <w:rFonts w:ascii="Tahoma" w:hAnsi="Tahoma" w:cs="Tahoma"/>
          <w:i/>
        </w:rPr>
        <w:t xml:space="preserve">sociedad </w:t>
      </w:r>
      <w:proofErr w:type="spellStart"/>
      <w:r w:rsidRPr="00AB44E7">
        <w:rPr>
          <w:rFonts w:ascii="Tahoma" w:hAnsi="Tahoma" w:cs="Tahoma"/>
          <w:i/>
        </w:rPr>
        <w:t>contractualista</w:t>
      </w:r>
      <w:proofErr w:type="spellEnd"/>
      <w:r>
        <w:rPr>
          <w:rFonts w:ascii="Tahoma" w:hAnsi="Tahoma" w:cs="Tahoma"/>
        </w:rPr>
        <w:t xml:space="preserve">, esto es, las personas se coordinan a través de los contratos que establecen generando un Orden Económico-social basado en las normas específicas en los cuales esos contratos regulan la cesión de esas competencias. Esto corresponde fundamentalmente a una forma instrumental de organización económica de una economía de mercado que regula la dimensión contractual de la economía y se plantean los problemas de la responsabilidad de cada individuo, de la ética individual. </w:t>
      </w:r>
    </w:p>
    <w:p w:rsidR="00C43535" w:rsidRDefault="00C43535" w:rsidP="00E4054F">
      <w:pPr>
        <w:pStyle w:val="Prrafodelista"/>
        <w:spacing w:line="240" w:lineRule="auto"/>
        <w:jc w:val="both"/>
        <w:rPr>
          <w:rFonts w:ascii="Tahoma" w:hAnsi="Tahoma" w:cs="Tahoma"/>
          <w:i/>
        </w:rPr>
      </w:pPr>
      <w:r>
        <w:rPr>
          <w:rFonts w:ascii="Tahoma" w:hAnsi="Tahoma" w:cs="Tahoma"/>
        </w:rPr>
        <w:t xml:space="preserve">Esto viene a corresponder a lo que se puede denominar como una </w:t>
      </w:r>
      <w:r w:rsidRPr="00680CF6">
        <w:rPr>
          <w:rFonts w:ascii="Tahoma" w:hAnsi="Tahoma" w:cs="Tahoma"/>
          <w:i/>
        </w:rPr>
        <w:t>“economía de mercado libre o capitalismo”</w:t>
      </w:r>
      <w:r w:rsidRPr="00680CF6">
        <w:rPr>
          <w:rStyle w:val="Refdenotaalpie"/>
          <w:rFonts w:ascii="Tahoma" w:hAnsi="Tahoma" w:cs="Tahoma"/>
          <w:i/>
        </w:rPr>
        <w:footnoteReference w:id="15"/>
      </w:r>
    </w:p>
    <w:p w:rsidR="00C43535" w:rsidRPr="00680CF6" w:rsidRDefault="00C43535" w:rsidP="00E4054F">
      <w:pPr>
        <w:pStyle w:val="Prrafodelista"/>
        <w:spacing w:line="240" w:lineRule="auto"/>
        <w:rPr>
          <w:rFonts w:ascii="Tahoma" w:hAnsi="Tahoma" w:cs="Tahoma"/>
          <w:i/>
        </w:rPr>
      </w:pPr>
    </w:p>
    <w:p w:rsidR="00C43535" w:rsidRDefault="00C43535" w:rsidP="00A0035D">
      <w:pPr>
        <w:pStyle w:val="Prrafodelista"/>
        <w:numPr>
          <w:ilvl w:val="0"/>
          <w:numId w:val="4"/>
        </w:numPr>
        <w:spacing w:line="240" w:lineRule="auto"/>
        <w:jc w:val="both"/>
        <w:rPr>
          <w:rFonts w:ascii="Tahoma" w:hAnsi="Tahoma" w:cs="Tahoma"/>
        </w:rPr>
      </w:pPr>
      <w:r w:rsidRPr="007A0C15">
        <w:rPr>
          <w:rFonts w:ascii="Tahoma" w:hAnsi="Tahoma" w:cs="Tahoma"/>
        </w:rPr>
        <w:t xml:space="preserve">La otra forma de coordinar la economía es en la cual las personas, como se ha señalado antes en la visión de </w:t>
      </w:r>
      <w:proofErr w:type="spellStart"/>
      <w:r w:rsidRPr="007A0C15">
        <w:rPr>
          <w:rFonts w:ascii="Tahoma" w:hAnsi="Tahoma" w:cs="Tahoma"/>
        </w:rPr>
        <w:t>Erhard</w:t>
      </w:r>
      <w:proofErr w:type="spellEnd"/>
      <w:r w:rsidRPr="007A0C15">
        <w:rPr>
          <w:rFonts w:ascii="Tahoma" w:hAnsi="Tahoma" w:cs="Tahoma"/>
        </w:rPr>
        <w:t xml:space="preserve">, </w:t>
      </w:r>
      <w:r w:rsidRPr="007A0C15">
        <w:rPr>
          <w:rFonts w:ascii="Tahoma" w:hAnsi="Tahoma" w:cs="Tahoma"/>
          <w:i/>
        </w:rPr>
        <w:t>comparten valores societarios</w:t>
      </w:r>
      <w:r w:rsidRPr="007A0C15">
        <w:rPr>
          <w:rFonts w:ascii="Tahoma" w:hAnsi="Tahoma" w:cs="Tahoma"/>
        </w:rPr>
        <w:t xml:space="preserve">, esto es, entienden, participan en el </w:t>
      </w:r>
      <w:r w:rsidRPr="007A0C15">
        <w:rPr>
          <w:rFonts w:ascii="Tahoma" w:hAnsi="Tahoma" w:cs="Tahoma"/>
          <w:i/>
        </w:rPr>
        <w:t>sistema de valores</w:t>
      </w:r>
      <w:r w:rsidRPr="007A0C15">
        <w:rPr>
          <w:rFonts w:ascii="Tahoma" w:hAnsi="Tahoma" w:cs="Tahoma"/>
        </w:rPr>
        <w:t xml:space="preserve"> de la Sociedad y</w:t>
      </w:r>
      <w:r>
        <w:rPr>
          <w:rFonts w:ascii="Tahoma" w:hAnsi="Tahoma" w:cs="Tahoma"/>
        </w:rPr>
        <w:t xml:space="preserve"> los</w:t>
      </w:r>
      <w:r w:rsidRPr="007A0C15">
        <w:rPr>
          <w:rFonts w:ascii="Tahoma" w:hAnsi="Tahoma" w:cs="Tahoma"/>
        </w:rPr>
        <w:t xml:space="preserve"> </w:t>
      </w:r>
      <w:r>
        <w:rPr>
          <w:rFonts w:ascii="Tahoma" w:hAnsi="Tahoma" w:cs="Tahoma"/>
          <w:i/>
        </w:rPr>
        <w:t>jerarquizan</w:t>
      </w:r>
      <w:r w:rsidRPr="007A0C15">
        <w:rPr>
          <w:rFonts w:ascii="Tahoma" w:hAnsi="Tahoma" w:cs="Tahoma"/>
          <w:i/>
        </w:rPr>
        <w:t>,</w:t>
      </w:r>
      <w:r w:rsidRPr="007A0C15">
        <w:rPr>
          <w:rFonts w:ascii="Tahoma" w:hAnsi="Tahoma" w:cs="Tahoma"/>
        </w:rPr>
        <w:t xml:space="preserve"> con lo cual trata</w:t>
      </w:r>
      <w:r>
        <w:rPr>
          <w:rFonts w:ascii="Tahoma" w:hAnsi="Tahoma" w:cs="Tahoma"/>
        </w:rPr>
        <w:t>n</w:t>
      </w:r>
      <w:r w:rsidRPr="007A0C15">
        <w:rPr>
          <w:rFonts w:ascii="Tahoma" w:hAnsi="Tahoma" w:cs="Tahoma"/>
        </w:rPr>
        <w:t xml:space="preserve"> de lograr que los conocimientos, las competencias disponibles permitan el desarrollo institucional de esos </w:t>
      </w:r>
      <w:r w:rsidRPr="00680CF6">
        <w:rPr>
          <w:rFonts w:ascii="Tahoma" w:hAnsi="Tahoma" w:cs="Tahoma"/>
          <w:i/>
        </w:rPr>
        <w:t>“procesos de coordinación”,</w:t>
      </w:r>
      <w:r>
        <w:rPr>
          <w:rFonts w:ascii="Tahoma" w:hAnsi="Tahoma" w:cs="Tahoma"/>
        </w:rPr>
        <w:t xml:space="preserve"> empresas, hospitales, etc. Lo que</w:t>
      </w:r>
      <w:r w:rsidRPr="007A0C15">
        <w:rPr>
          <w:rFonts w:ascii="Tahoma" w:hAnsi="Tahoma" w:cs="Tahoma"/>
        </w:rPr>
        <w:t xml:space="preserve"> implica, al propio tiempo, una dimensión societaria, comunitaria. Corresponde a una Economía Social de Mercado en su dimensión societaria. </w:t>
      </w:r>
    </w:p>
    <w:p w:rsidR="00C43535" w:rsidRDefault="00C43535" w:rsidP="00E4054F">
      <w:pPr>
        <w:spacing w:line="240" w:lineRule="auto"/>
        <w:ind w:left="360"/>
        <w:jc w:val="both"/>
        <w:rPr>
          <w:rFonts w:ascii="Tahoma" w:hAnsi="Tahoma" w:cs="Tahoma"/>
        </w:rPr>
      </w:pPr>
      <w:r w:rsidRPr="007A0C15">
        <w:rPr>
          <w:rFonts w:ascii="Tahoma" w:hAnsi="Tahoma" w:cs="Tahoma"/>
        </w:rPr>
        <w:t xml:space="preserve">Entre estas dos formas de coordinación existen otras múltiples variantes. Este es uno de los problemas fundamentales que se plantea </w:t>
      </w:r>
      <w:proofErr w:type="spellStart"/>
      <w:r w:rsidRPr="007A0C15">
        <w:rPr>
          <w:rFonts w:ascii="Tahoma" w:hAnsi="Tahoma" w:cs="Tahoma"/>
          <w:i/>
        </w:rPr>
        <w:t>Phelps</w:t>
      </w:r>
      <w:proofErr w:type="spellEnd"/>
      <w:r w:rsidRPr="007A0C15">
        <w:rPr>
          <w:rFonts w:ascii="Tahoma" w:hAnsi="Tahoma" w:cs="Tahoma"/>
        </w:rPr>
        <w:t xml:space="preserve"> en una interesante contribución en la </w:t>
      </w:r>
      <w:r>
        <w:rPr>
          <w:rFonts w:ascii="Tahoma" w:hAnsi="Tahoma" w:cs="Tahoma"/>
        </w:rPr>
        <w:t>que</w:t>
      </w:r>
      <w:r w:rsidRPr="007A0C15">
        <w:rPr>
          <w:rFonts w:ascii="Tahoma" w:hAnsi="Tahoma" w:cs="Tahoma"/>
        </w:rPr>
        <w:t xml:space="preserve"> considera que más que una crisis financiera y económica, lo que tenemos en la actualidad es una guerra abierta entre dos formas de conceptualizar la economía y la Sociedad: la una centrada fundamentalmente en un corporativismo Keynesiano en el cual se trata de una forma más </w:t>
      </w:r>
      <w:proofErr w:type="spellStart"/>
      <w:r w:rsidRPr="007A0C15">
        <w:rPr>
          <w:rFonts w:ascii="Tahoma" w:hAnsi="Tahoma" w:cs="Tahoma"/>
        </w:rPr>
        <w:t>contractualista</w:t>
      </w:r>
      <w:proofErr w:type="spellEnd"/>
      <w:r w:rsidRPr="007A0C15">
        <w:rPr>
          <w:rFonts w:ascii="Tahoma" w:hAnsi="Tahoma" w:cs="Tahoma"/>
        </w:rPr>
        <w:t xml:space="preserve"> y la otra es una economía de mercado “que funcione bien”</w:t>
      </w:r>
      <w:r>
        <w:rPr>
          <w:rFonts w:ascii="Tahoma" w:hAnsi="Tahoma" w:cs="Tahoma"/>
        </w:rPr>
        <w:t>,</w:t>
      </w:r>
      <w:r w:rsidRPr="007A0C15">
        <w:rPr>
          <w:rFonts w:ascii="Tahoma" w:hAnsi="Tahoma" w:cs="Tahoma"/>
        </w:rPr>
        <w:t xml:space="preserve"> lo que sería en torno a una Economía Social de Mercado en su concepción nata y no en las desviaciones que se han hecho que llevan en muchos de los casos a interpretaciones erróneas</w:t>
      </w:r>
      <w:r>
        <w:rPr>
          <w:rStyle w:val="Refdenotaalpie"/>
          <w:rFonts w:ascii="Tahoma" w:hAnsi="Tahoma" w:cs="Tahoma"/>
        </w:rPr>
        <w:footnoteReference w:id="16"/>
      </w:r>
      <w:r w:rsidRPr="007A0C15">
        <w:rPr>
          <w:rFonts w:ascii="Tahoma" w:hAnsi="Tahoma" w:cs="Tahoma"/>
        </w:rPr>
        <w:t xml:space="preserve">. </w:t>
      </w:r>
    </w:p>
    <w:p w:rsidR="00C43535" w:rsidRDefault="00C43535" w:rsidP="00E4054F">
      <w:pPr>
        <w:spacing w:line="240" w:lineRule="auto"/>
        <w:ind w:left="360"/>
        <w:jc w:val="both"/>
        <w:rPr>
          <w:rFonts w:ascii="Tahoma" w:hAnsi="Tahoma" w:cs="Tahoma"/>
        </w:rPr>
      </w:pPr>
      <w:r w:rsidRPr="007A0C15">
        <w:rPr>
          <w:rFonts w:ascii="Tahoma" w:hAnsi="Tahoma" w:cs="Tahoma"/>
        </w:rPr>
        <w:lastRenderedPageBreak/>
        <w:t>Es muy interesante observar que la búsqueda de este Ordenamiento E</w:t>
      </w:r>
      <w:r>
        <w:rPr>
          <w:rFonts w:ascii="Tahoma" w:hAnsi="Tahoma" w:cs="Tahoma"/>
        </w:rPr>
        <w:t>conómico permite</w:t>
      </w:r>
      <w:r w:rsidRPr="007A0C15">
        <w:rPr>
          <w:rFonts w:ascii="Tahoma" w:hAnsi="Tahoma" w:cs="Tahoma"/>
        </w:rPr>
        <w:t xml:space="preserve"> configurar Instituciones en las cuales el desarrollo de la persona es el eje fundamental de la </w:t>
      </w:r>
      <w:r w:rsidRPr="007A0C15">
        <w:rPr>
          <w:rFonts w:ascii="Tahoma" w:hAnsi="Tahoma" w:cs="Tahoma"/>
          <w:i/>
        </w:rPr>
        <w:t>competitividad</w:t>
      </w:r>
      <w:r w:rsidRPr="007A0C15">
        <w:rPr>
          <w:rFonts w:ascii="Tahoma" w:hAnsi="Tahoma" w:cs="Tahoma"/>
        </w:rPr>
        <w:t xml:space="preserve"> y, consecuentemente, de la contribución para el crecimiento económico. Y ello consecuentemente para el problema del empleo.</w:t>
      </w:r>
      <w:r>
        <w:rPr>
          <w:rStyle w:val="Refdenotaalpie"/>
          <w:rFonts w:ascii="Tahoma" w:hAnsi="Tahoma" w:cs="Tahoma"/>
        </w:rPr>
        <w:footnoteReference w:id="17"/>
      </w:r>
    </w:p>
    <w:p w:rsidR="00C43535" w:rsidRPr="006705FF" w:rsidRDefault="00C43535" w:rsidP="00A0035D">
      <w:pPr>
        <w:pStyle w:val="Prrafodelista"/>
        <w:numPr>
          <w:ilvl w:val="0"/>
          <w:numId w:val="5"/>
        </w:numPr>
        <w:spacing w:line="360" w:lineRule="auto"/>
        <w:jc w:val="both"/>
        <w:rPr>
          <w:rFonts w:ascii="Tahoma" w:hAnsi="Tahoma" w:cs="Tahoma"/>
          <w:i/>
        </w:rPr>
      </w:pPr>
      <w:r>
        <w:rPr>
          <w:rFonts w:ascii="Tahoma" w:hAnsi="Tahoma" w:cs="Tahoma"/>
          <w:i/>
          <w:u w:val="single"/>
        </w:rPr>
        <w:t>La Dimensión Institucional de la Economía: “Costes de Coordinación”</w:t>
      </w:r>
    </w:p>
    <w:p w:rsidR="00C43535" w:rsidRPr="00006C4E" w:rsidRDefault="00C43535" w:rsidP="00E4054F">
      <w:pPr>
        <w:spacing w:line="240" w:lineRule="auto"/>
        <w:jc w:val="both"/>
        <w:rPr>
          <w:rFonts w:ascii="Tahoma" w:hAnsi="Tahoma" w:cs="Tahoma"/>
          <w:i/>
        </w:rPr>
      </w:pPr>
      <w:r>
        <w:rPr>
          <w:rFonts w:ascii="Tahoma" w:hAnsi="Tahoma" w:cs="Tahoma"/>
        </w:rPr>
        <w:t xml:space="preserve">El proceso económico se inicia como el </w:t>
      </w:r>
      <w:r w:rsidRPr="00AB44E7">
        <w:rPr>
          <w:rFonts w:ascii="Tahoma" w:hAnsi="Tahoma" w:cs="Tahoma"/>
          <w:i/>
        </w:rPr>
        <w:t>“proceso de coordinación”</w:t>
      </w:r>
      <w:r>
        <w:rPr>
          <w:rFonts w:ascii="Tahoma" w:hAnsi="Tahoma" w:cs="Tahoma"/>
        </w:rPr>
        <w:t xml:space="preserve"> entre las personas que disponen de </w:t>
      </w:r>
      <w:r w:rsidRPr="00006C4E">
        <w:rPr>
          <w:rFonts w:ascii="Tahoma" w:hAnsi="Tahoma" w:cs="Tahoma"/>
          <w:i/>
        </w:rPr>
        <w:t>“potenciales”</w:t>
      </w:r>
      <w:r>
        <w:rPr>
          <w:rFonts w:ascii="Tahoma" w:hAnsi="Tahoma" w:cs="Tahoma"/>
        </w:rPr>
        <w:t xml:space="preserve">, de </w:t>
      </w:r>
      <w:r w:rsidRPr="00006C4E">
        <w:rPr>
          <w:rFonts w:ascii="Tahoma" w:hAnsi="Tahoma" w:cs="Tahoma"/>
          <w:i/>
        </w:rPr>
        <w:t>“competencias”</w:t>
      </w:r>
      <w:r>
        <w:rPr>
          <w:rFonts w:ascii="Tahoma" w:hAnsi="Tahoma" w:cs="Tahoma"/>
        </w:rPr>
        <w:t xml:space="preserve"> para contribuir conjuntamente con otras personas, con sus </w:t>
      </w:r>
      <w:r w:rsidRPr="00006C4E">
        <w:rPr>
          <w:rFonts w:ascii="Tahoma" w:hAnsi="Tahoma" w:cs="Tahoma"/>
          <w:i/>
        </w:rPr>
        <w:t>“competencias”,</w:t>
      </w:r>
      <w:r>
        <w:rPr>
          <w:rFonts w:ascii="Tahoma" w:hAnsi="Tahoma" w:cs="Tahoma"/>
        </w:rPr>
        <w:t xml:space="preserve"> a desarrollar productos y servicios que permitan satisfacer las necesidades de las personas y contribuir a la satisfacción de las necesidades de </w:t>
      </w:r>
      <w:r w:rsidRPr="00006C4E">
        <w:rPr>
          <w:rFonts w:ascii="Tahoma" w:hAnsi="Tahoma" w:cs="Tahoma"/>
          <w:i/>
        </w:rPr>
        <w:t>“los otros”.</w:t>
      </w:r>
      <w:r>
        <w:rPr>
          <w:rFonts w:ascii="Tahoma" w:hAnsi="Tahoma" w:cs="Tahoma"/>
        </w:rPr>
        <w:t xml:space="preserve"> La </w:t>
      </w:r>
      <w:r w:rsidRPr="00AB44E7">
        <w:rPr>
          <w:rFonts w:ascii="Tahoma" w:hAnsi="Tahoma" w:cs="Tahoma"/>
          <w:i/>
        </w:rPr>
        <w:t>“acción económica”</w:t>
      </w:r>
      <w:r>
        <w:rPr>
          <w:rFonts w:ascii="Tahoma" w:hAnsi="Tahoma" w:cs="Tahoma"/>
        </w:rPr>
        <w:t xml:space="preserve"> se inicia y se realiza en los </w:t>
      </w:r>
      <w:r w:rsidRPr="00AB44E7">
        <w:rPr>
          <w:rFonts w:ascii="Tahoma" w:hAnsi="Tahoma" w:cs="Tahoma"/>
          <w:i/>
        </w:rPr>
        <w:t>“procesos de coordinación”.</w:t>
      </w:r>
      <w:r>
        <w:rPr>
          <w:rFonts w:ascii="Tahoma" w:hAnsi="Tahoma" w:cs="Tahoma"/>
        </w:rPr>
        <w:t xml:space="preserve"> Este es el ámbito primario, base de la acción humana en su dimensión económica. Es el paso de la antropología social a la economía, aquí se asientan sus bases que descansan en dos aspectos cruciales en esta interdisciplinaridad: la </w:t>
      </w:r>
      <w:r w:rsidRPr="00006C4E">
        <w:rPr>
          <w:rFonts w:ascii="Tahoma" w:hAnsi="Tahoma" w:cs="Tahoma"/>
          <w:i/>
        </w:rPr>
        <w:t>“cooperación”</w:t>
      </w:r>
      <w:r>
        <w:rPr>
          <w:rFonts w:ascii="Tahoma" w:hAnsi="Tahoma" w:cs="Tahoma"/>
        </w:rPr>
        <w:t xml:space="preserve"> de las personas para lograr </w:t>
      </w:r>
      <w:r w:rsidRPr="00006C4E">
        <w:rPr>
          <w:rFonts w:ascii="Tahoma" w:hAnsi="Tahoma" w:cs="Tahoma"/>
          <w:i/>
        </w:rPr>
        <w:t>“lo común”.</w:t>
      </w:r>
    </w:p>
    <w:p w:rsidR="00C43535" w:rsidRDefault="00C43535" w:rsidP="00E4054F">
      <w:pPr>
        <w:spacing w:line="240" w:lineRule="auto"/>
        <w:jc w:val="both"/>
        <w:rPr>
          <w:rFonts w:ascii="Tahoma" w:hAnsi="Tahoma" w:cs="Tahoma"/>
        </w:rPr>
      </w:pPr>
    </w:p>
    <w:p w:rsidR="00C43535" w:rsidRDefault="00722184" w:rsidP="00C43535">
      <w:pPr>
        <w:spacing w:line="360" w:lineRule="auto"/>
        <w:jc w:val="center"/>
        <w:rPr>
          <w:rFonts w:ascii="Tahoma" w:hAnsi="Tahoma" w:cs="Tahoma"/>
        </w:rPr>
      </w:pPr>
      <w:r w:rsidRPr="00AB44E7">
        <w:rPr>
          <w:rFonts w:ascii="Tahoma" w:hAnsi="Tahoma" w:cs="Tahoma"/>
        </w:rPr>
        <w:object w:dxaOrig="5602" w:dyaOrig="4199">
          <v:shape id="_x0000_i1027" type="#_x0000_t75" style="width:284.6pt;height:208.55pt" o:ole="">
            <v:imagedata r:id="rId14" o:title=""/>
          </v:shape>
          <o:OLEObject Type="Embed" ProgID="PowerPoint.Slide.12" ShapeID="_x0000_i1027" DrawAspect="Content" ObjectID="_1480144950" r:id="rId15"/>
        </w:object>
      </w:r>
    </w:p>
    <w:p w:rsidR="00C43535" w:rsidRDefault="00C43535" w:rsidP="00C43535">
      <w:pPr>
        <w:spacing w:line="360" w:lineRule="auto"/>
        <w:jc w:val="center"/>
        <w:rPr>
          <w:rFonts w:ascii="Tahoma" w:hAnsi="Tahoma" w:cs="Tahoma"/>
        </w:rPr>
      </w:pPr>
      <w:r>
        <w:rPr>
          <w:rFonts w:ascii="Tahoma" w:hAnsi="Tahoma" w:cs="Tahoma"/>
        </w:rPr>
        <w:t>Figura 3</w:t>
      </w:r>
    </w:p>
    <w:p w:rsidR="00C43535" w:rsidRDefault="00C43535" w:rsidP="00E4054F">
      <w:pPr>
        <w:spacing w:line="240" w:lineRule="auto"/>
        <w:jc w:val="both"/>
        <w:rPr>
          <w:rFonts w:ascii="Tahoma" w:hAnsi="Tahoma" w:cs="Tahoma"/>
          <w:i/>
        </w:rPr>
      </w:pPr>
      <w:r>
        <w:rPr>
          <w:rFonts w:ascii="Tahoma" w:hAnsi="Tahoma" w:cs="Tahoma"/>
        </w:rPr>
        <w:t xml:space="preserve">La </w:t>
      </w:r>
      <w:r w:rsidRPr="00FD0BE0">
        <w:rPr>
          <w:rFonts w:ascii="Tahoma" w:hAnsi="Tahoma" w:cs="Tahoma"/>
          <w:i/>
        </w:rPr>
        <w:t>“cooperación”</w:t>
      </w:r>
      <w:r>
        <w:rPr>
          <w:rFonts w:ascii="Tahoma" w:hAnsi="Tahoma" w:cs="Tahoma"/>
        </w:rPr>
        <w:t xml:space="preserve"> es la clave del éxito económico al reducir los </w:t>
      </w:r>
      <w:r w:rsidRPr="00FD0BE0">
        <w:rPr>
          <w:rFonts w:ascii="Tahoma" w:hAnsi="Tahoma" w:cs="Tahoma"/>
          <w:i/>
        </w:rPr>
        <w:t>“costes de coordinación”.</w:t>
      </w:r>
      <w:r>
        <w:rPr>
          <w:rFonts w:ascii="Tahoma" w:hAnsi="Tahoma" w:cs="Tahoma"/>
        </w:rPr>
        <w:t xml:space="preserve"> Esto es, todos aquellos costes tangibles e intangibles, a corto, medio y largo plazo que se originan en el proceso de </w:t>
      </w:r>
      <w:r w:rsidRPr="00AB44E7">
        <w:rPr>
          <w:rFonts w:ascii="Tahoma" w:hAnsi="Tahoma" w:cs="Tahoma"/>
          <w:i/>
        </w:rPr>
        <w:t>“cooperación”</w:t>
      </w:r>
      <w:r>
        <w:rPr>
          <w:rFonts w:ascii="Tahoma" w:hAnsi="Tahoma" w:cs="Tahoma"/>
        </w:rPr>
        <w:t xml:space="preserve"> entre las personas para disponer de sus competencias y del desarrollo de las mismas. Estos son los verdaderos </w:t>
      </w:r>
      <w:r w:rsidRPr="00FD0BE0">
        <w:rPr>
          <w:rFonts w:ascii="Tahoma" w:hAnsi="Tahoma" w:cs="Tahoma"/>
          <w:i/>
        </w:rPr>
        <w:t>“costes”</w:t>
      </w:r>
      <w:r>
        <w:rPr>
          <w:rFonts w:ascii="Tahoma" w:hAnsi="Tahoma" w:cs="Tahoma"/>
        </w:rPr>
        <w:t xml:space="preserve"> con los que hay que enfrentarse en los procesos del Management Institucional y personal: </w:t>
      </w:r>
      <w:r w:rsidRPr="00AC5B58">
        <w:rPr>
          <w:rFonts w:ascii="Tahoma" w:hAnsi="Tahoma" w:cs="Tahoma"/>
          <w:i/>
        </w:rPr>
        <w:t>“el éxito de una empresa es el éxito de la cooperación. Esto no lo deben olvidar nunca los responsables de la dirección de una empresa”</w:t>
      </w:r>
      <w:r w:rsidRPr="00AC5B58">
        <w:rPr>
          <w:rStyle w:val="Refdenotaalpie"/>
          <w:rFonts w:ascii="Tahoma" w:hAnsi="Tahoma" w:cs="Tahoma"/>
          <w:i/>
        </w:rPr>
        <w:footnoteReference w:id="18"/>
      </w:r>
      <w:r w:rsidRPr="00AC5B58">
        <w:rPr>
          <w:rFonts w:ascii="Tahoma" w:hAnsi="Tahoma" w:cs="Tahoma"/>
          <w:i/>
        </w:rPr>
        <w:t xml:space="preserve">. </w:t>
      </w:r>
    </w:p>
    <w:p w:rsidR="00E4054F" w:rsidRPr="00AC5B58" w:rsidRDefault="00E4054F" w:rsidP="00E4054F">
      <w:pPr>
        <w:spacing w:line="240" w:lineRule="auto"/>
        <w:jc w:val="both"/>
        <w:rPr>
          <w:rFonts w:ascii="Tahoma" w:hAnsi="Tahoma" w:cs="Tahoma"/>
          <w:i/>
        </w:rPr>
      </w:pPr>
    </w:p>
    <w:p w:rsidR="00C43535" w:rsidRDefault="00C43535" w:rsidP="00E4054F">
      <w:pPr>
        <w:spacing w:line="240" w:lineRule="auto"/>
        <w:jc w:val="both"/>
        <w:rPr>
          <w:rFonts w:ascii="Tahoma" w:hAnsi="Tahoma" w:cs="Tahoma"/>
        </w:rPr>
      </w:pPr>
      <w:r>
        <w:rPr>
          <w:rFonts w:ascii="Tahoma" w:hAnsi="Tahoma" w:cs="Tahoma"/>
        </w:rPr>
        <w:lastRenderedPageBreak/>
        <w:t xml:space="preserve">Pero esta </w:t>
      </w:r>
      <w:r w:rsidRPr="00AC5B58">
        <w:rPr>
          <w:rFonts w:ascii="Tahoma" w:hAnsi="Tahoma" w:cs="Tahoma"/>
          <w:i/>
        </w:rPr>
        <w:t>“cooperación”</w:t>
      </w:r>
      <w:r>
        <w:rPr>
          <w:rFonts w:ascii="Tahoma" w:hAnsi="Tahoma" w:cs="Tahoma"/>
        </w:rPr>
        <w:t xml:space="preserve">, que en su acción es la </w:t>
      </w:r>
      <w:r w:rsidRPr="00FD0BE0">
        <w:rPr>
          <w:rFonts w:ascii="Tahoma" w:hAnsi="Tahoma" w:cs="Tahoma"/>
          <w:i/>
        </w:rPr>
        <w:t>“acción humana”</w:t>
      </w:r>
      <w:r>
        <w:rPr>
          <w:rFonts w:ascii="Tahoma" w:hAnsi="Tahoma" w:cs="Tahoma"/>
        </w:rPr>
        <w:t xml:space="preserve"> que está más allá de </w:t>
      </w:r>
      <w:r w:rsidRPr="00FD0BE0">
        <w:rPr>
          <w:rFonts w:ascii="Tahoma" w:hAnsi="Tahoma" w:cs="Tahoma"/>
          <w:i/>
        </w:rPr>
        <w:t>“lo económico”</w:t>
      </w:r>
      <w:r>
        <w:rPr>
          <w:rFonts w:ascii="Tahoma" w:hAnsi="Tahoma" w:cs="Tahoma"/>
        </w:rPr>
        <w:t xml:space="preserve"> se materializa económicamente en los </w:t>
      </w:r>
      <w:r w:rsidRPr="00FD0BE0">
        <w:rPr>
          <w:rFonts w:ascii="Tahoma" w:hAnsi="Tahoma" w:cs="Tahoma"/>
          <w:i/>
        </w:rPr>
        <w:t>“costes de coordinación”.</w:t>
      </w:r>
      <w:r>
        <w:rPr>
          <w:rFonts w:ascii="Tahoma" w:hAnsi="Tahoma" w:cs="Tahoma"/>
        </w:rPr>
        <w:t xml:space="preserve"> Pero la “cooperación” descansa en dos aspectos que caracterizan a la persona: </w:t>
      </w:r>
    </w:p>
    <w:p w:rsidR="00C43535" w:rsidRDefault="00C43535" w:rsidP="00A0035D">
      <w:pPr>
        <w:pStyle w:val="Prrafodelista"/>
        <w:numPr>
          <w:ilvl w:val="0"/>
          <w:numId w:val="6"/>
        </w:numPr>
        <w:spacing w:line="240" w:lineRule="auto"/>
        <w:jc w:val="both"/>
        <w:rPr>
          <w:rFonts w:ascii="Tahoma" w:hAnsi="Tahoma" w:cs="Tahoma"/>
        </w:rPr>
      </w:pPr>
      <w:r>
        <w:rPr>
          <w:rFonts w:ascii="Tahoma" w:hAnsi="Tahoma" w:cs="Tahoma"/>
        </w:rPr>
        <w:t xml:space="preserve">La </w:t>
      </w:r>
      <w:r w:rsidRPr="00AC5B58">
        <w:rPr>
          <w:rFonts w:ascii="Tahoma" w:hAnsi="Tahoma" w:cs="Tahoma"/>
          <w:i/>
        </w:rPr>
        <w:t>dimensión social de la persona,</w:t>
      </w:r>
      <w:r>
        <w:rPr>
          <w:rFonts w:ascii="Tahoma" w:hAnsi="Tahoma" w:cs="Tahoma"/>
        </w:rPr>
        <w:t xml:space="preserve"> esto es, la persona es un ser social que precisa del otro para su propia realización. Sin la posibilidad de ejercer esa dimensión social no se desarrolla integralmente la persona de ahí el decisivo </w:t>
      </w:r>
      <w:r w:rsidRPr="00FD0BE0">
        <w:rPr>
          <w:rFonts w:ascii="Tahoma" w:hAnsi="Tahoma" w:cs="Tahoma"/>
          <w:i/>
        </w:rPr>
        <w:t>papel del “trabajo”</w:t>
      </w:r>
      <w:r>
        <w:rPr>
          <w:rFonts w:ascii="Tahoma" w:hAnsi="Tahoma" w:cs="Tahoma"/>
        </w:rPr>
        <w:t xml:space="preserve"> en esta relación humana</w:t>
      </w:r>
      <w:r>
        <w:rPr>
          <w:rStyle w:val="Refdenotaalpie"/>
          <w:rFonts w:ascii="Tahoma" w:hAnsi="Tahoma" w:cs="Tahoma"/>
        </w:rPr>
        <w:footnoteReference w:id="19"/>
      </w:r>
      <w:r>
        <w:rPr>
          <w:rFonts w:ascii="Tahoma" w:hAnsi="Tahoma" w:cs="Tahoma"/>
        </w:rPr>
        <w:t>.</w:t>
      </w:r>
    </w:p>
    <w:p w:rsidR="00E4054F" w:rsidRDefault="00E4054F" w:rsidP="00E4054F">
      <w:pPr>
        <w:pStyle w:val="Prrafodelista"/>
        <w:spacing w:line="240" w:lineRule="auto"/>
        <w:jc w:val="both"/>
        <w:rPr>
          <w:rFonts w:ascii="Tahoma" w:hAnsi="Tahoma" w:cs="Tahoma"/>
        </w:rPr>
      </w:pPr>
    </w:p>
    <w:p w:rsidR="00C43535" w:rsidRPr="005A4BF0" w:rsidRDefault="00C43535" w:rsidP="00A0035D">
      <w:pPr>
        <w:pStyle w:val="Prrafodelista"/>
        <w:numPr>
          <w:ilvl w:val="0"/>
          <w:numId w:val="6"/>
        </w:numPr>
        <w:spacing w:line="240" w:lineRule="auto"/>
        <w:jc w:val="both"/>
        <w:rPr>
          <w:rFonts w:ascii="Tahoma" w:hAnsi="Tahoma" w:cs="Tahoma"/>
        </w:rPr>
      </w:pPr>
      <w:r>
        <w:rPr>
          <w:rFonts w:ascii="Tahoma" w:hAnsi="Tahoma" w:cs="Tahoma"/>
        </w:rPr>
        <w:t xml:space="preserve">La </w:t>
      </w:r>
      <w:r w:rsidRPr="00AC5B58">
        <w:rPr>
          <w:rFonts w:ascii="Tahoma" w:hAnsi="Tahoma" w:cs="Tahoma"/>
          <w:i/>
        </w:rPr>
        <w:t>responsabilidad de la persona</w:t>
      </w:r>
      <w:r>
        <w:rPr>
          <w:rFonts w:ascii="Tahoma" w:hAnsi="Tahoma" w:cs="Tahoma"/>
        </w:rPr>
        <w:t xml:space="preserve"> en cuanto a su desarrollo y a su contribución a los demás </w:t>
      </w:r>
      <w:r w:rsidRPr="00FD0BE0">
        <w:rPr>
          <w:rFonts w:ascii="Tahoma" w:hAnsi="Tahoma" w:cs="Tahoma"/>
          <w:i/>
        </w:rPr>
        <w:t>(bien común)</w:t>
      </w:r>
      <w:r>
        <w:rPr>
          <w:rFonts w:ascii="Tahoma" w:hAnsi="Tahoma" w:cs="Tahoma"/>
        </w:rPr>
        <w:t xml:space="preserve"> mediante el uso de sus competencias en el desarrollo de las mismas: </w:t>
      </w:r>
      <w:r w:rsidRPr="005A4BF0">
        <w:rPr>
          <w:rFonts w:ascii="Tahoma" w:hAnsi="Tahoma" w:cs="Tahoma"/>
        </w:rPr>
        <w:t xml:space="preserve">pero </w:t>
      </w:r>
      <w:r w:rsidRPr="005A4BF0">
        <w:rPr>
          <w:rFonts w:ascii="Tahoma" w:hAnsi="Tahoma" w:cs="Tahoma"/>
          <w:i/>
        </w:rPr>
        <w:t>“…responsabilidad es una categoría eminentemente moral precisamente también en la economía que plantea las enormes exigencias en la economía de mercado y en la competencia a todas y cada una de las personas implicadas”</w:t>
      </w:r>
      <w:r w:rsidRPr="00FD0BE0">
        <w:rPr>
          <w:rStyle w:val="Refdenotaalpie"/>
          <w:rFonts w:ascii="Tahoma" w:hAnsi="Tahoma" w:cs="Tahoma"/>
          <w:i/>
        </w:rPr>
        <w:footnoteReference w:id="20"/>
      </w:r>
      <w:r w:rsidRPr="005A4BF0">
        <w:rPr>
          <w:rFonts w:ascii="Tahoma" w:hAnsi="Tahoma" w:cs="Tahoma"/>
          <w:i/>
        </w:rPr>
        <w:t>.</w:t>
      </w:r>
    </w:p>
    <w:p w:rsidR="00722184" w:rsidRDefault="00C43535" w:rsidP="00E4054F">
      <w:pPr>
        <w:spacing w:line="240" w:lineRule="auto"/>
        <w:jc w:val="both"/>
        <w:rPr>
          <w:rFonts w:ascii="Tahoma" w:hAnsi="Tahoma" w:cs="Tahoma"/>
        </w:rPr>
      </w:pPr>
      <w:r>
        <w:rPr>
          <w:rFonts w:ascii="Tahoma" w:hAnsi="Tahoma" w:cs="Tahoma"/>
        </w:rPr>
        <w:t xml:space="preserve">Ambas dimensiones de la persona no son prioritariamente económicas, ni pueden fundamentarse ni imponerse por la vía económica, son propias del </w:t>
      </w:r>
      <w:r w:rsidRPr="00FD0BE0">
        <w:rPr>
          <w:rFonts w:ascii="Tahoma" w:hAnsi="Tahoma" w:cs="Tahoma"/>
          <w:i/>
        </w:rPr>
        <w:t>desarrollo integral de la persona</w:t>
      </w:r>
      <w:r>
        <w:rPr>
          <w:rFonts w:ascii="Tahoma" w:hAnsi="Tahoma" w:cs="Tahoma"/>
        </w:rPr>
        <w:t xml:space="preserve"> con graves consecuencias para el funcionamiento de la economía y de la Sociedad. Sin ambas dimensiones ni funciona la economía ni ninguna Institución y ambas se encuentran más allá de la economía y de las Instituciones. </w:t>
      </w:r>
    </w:p>
    <w:p w:rsidR="00C43535" w:rsidRPr="00680CF6" w:rsidRDefault="00C43535" w:rsidP="00E4054F">
      <w:pPr>
        <w:spacing w:line="240" w:lineRule="auto"/>
        <w:jc w:val="both"/>
        <w:rPr>
          <w:rFonts w:ascii="Tahoma" w:hAnsi="Tahoma" w:cs="Tahoma"/>
          <w:i/>
        </w:rPr>
      </w:pPr>
      <w:r>
        <w:rPr>
          <w:rFonts w:ascii="Tahoma" w:hAnsi="Tahoma" w:cs="Tahoma"/>
        </w:rPr>
        <w:t xml:space="preserve">Es la </w:t>
      </w:r>
      <w:r w:rsidRPr="00AC5B58">
        <w:rPr>
          <w:rFonts w:ascii="Tahoma" w:hAnsi="Tahoma" w:cs="Tahoma"/>
          <w:i/>
        </w:rPr>
        <w:t>“persona”</w:t>
      </w:r>
      <w:r>
        <w:rPr>
          <w:rFonts w:ascii="Tahoma" w:hAnsi="Tahoma" w:cs="Tahoma"/>
        </w:rPr>
        <w:t xml:space="preserve"> en su </w:t>
      </w:r>
      <w:r w:rsidRPr="00AC5B58">
        <w:rPr>
          <w:rFonts w:ascii="Tahoma" w:hAnsi="Tahoma" w:cs="Tahoma"/>
          <w:i/>
        </w:rPr>
        <w:t>“acción humana”</w:t>
      </w:r>
      <w:r>
        <w:rPr>
          <w:rFonts w:ascii="Tahoma" w:hAnsi="Tahoma" w:cs="Tahoma"/>
        </w:rPr>
        <w:t xml:space="preserve"> la que aporta o no este </w:t>
      </w:r>
      <w:r w:rsidRPr="00AC5B58">
        <w:rPr>
          <w:rFonts w:ascii="Tahoma" w:hAnsi="Tahoma" w:cs="Tahoma"/>
          <w:i/>
        </w:rPr>
        <w:t>“proceso de cooperación</w:t>
      </w:r>
      <w:proofErr w:type="gramStart"/>
      <w:r w:rsidRPr="00AC5B58">
        <w:rPr>
          <w:rFonts w:ascii="Tahoma" w:hAnsi="Tahoma" w:cs="Tahoma"/>
          <w:i/>
        </w:rPr>
        <w:t>”</w:t>
      </w:r>
      <w:r>
        <w:rPr>
          <w:rFonts w:ascii="Tahoma" w:hAnsi="Tahoma" w:cs="Tahoma"/>
        </w:rPr>
        <w:t xml:space="preserve"> ,</w:t>
      </w:r>
      <w:proofErr w:type="gramEnd"/>
      <w:r>
        <w:rPr>
          <w:rFonts w:ascii="Tahoma" w:hAnsi="Tahoma" w:cs="Tahoma"/>
        </w:rPr>
        <w:t xml:space="preserve">que ni se puede comprar ni vender: está más allá del </w:t>
      </w:r>
      <w:r w:rsidRPr="00AC5B58">
        <w:rPr>
          <w:rFonts w:ascii="Tahoma" w:hAnsi="Tahoma" w:cs="Tahoma"/>
          <w:i/>
        </w:rPr>
        <w:t>“sistema de precios”.</w:t>
      </w:r>
      <w:r>
        <w:rPr>
          <w:rFonts w:ascii="Tahoma" w:hAnsi="Tahoma" w:cs="Tahoma"/>
        </w:rPr>
        <w:t xml:space="preserve"> Lo que pertenece a la integridad moral de la persona, a su </w:t>
      </w:r>
      <w:r w:rsidRPr="00680CF6">
        <w:rPr>
          <w:rFonts w:ascii="Tahoma" w:hAnsi="Tahoma" w:cs="Tahoma"/>
          <w:i/>
        </w:rPr>
        <w:t>“sistema de valores”.</w:t>
      </w:r>
    </w:p>
    <w:p w:rsidR="00C43535" w:rsidRPr="00FD0BE0" w:rsidRDefault="00C43535" w:rsidP="00E4054F">
      <w:pPr>
        <w:spacing w:line="240" w:lineRule="auto"/>
        <w:jc w:val="both"/>
        <w:rPr>
          <w:rFonts w:ascii="Tahoma" w:hAnsi="Tahoma" w:cs="Tahoma"/>
          <w:i/>
        </w:rPr>
      </w:pPr>
      <w:r>
        <w:rPr>
          <w:rFonts w:ascii="Tahoma" w:hAnsi="Tahoma" w:cs="Tahoma"/>
        </w:rPr>
        <w:t xml:space="preserve">La </w:t>
      </w:r>
      <w:r w:rsidRPr="00FD0BE0">
        <w:rPr>
          <w:rFonts w:ascii="Tahoma" w:hAnsi="Tahoma" w:cs="Tahoma"/>
          <w:i/>
        </w:rPr>
        <w:t>“persona”,</w:t>
      </w:r>
      <w:r>
        <w:rPr>
          <w:rFonts w:ascii="Tahoma" w:hAnsi="Tahoma" w:cs="Tahoma"/>
        </w:rPr>
        <w:t xml:space="preserve"> a la que la economía no sabe asimilar, integra necesariamente la ética y la Sociedad como elementos que definen el contexto en el que se producen los </w:t>
      </w:r>
      <w:r w:rsidRPr="00FD0BE0">
        <w:rPr>
          <w:rFonts w:ascii="Tahoma" w:hAnsi="Tahoma" w:cs="Tahoma"/>
          <w:i/>
        </w:rPr>
        <w:t xml:space="preserve">“procesos de coordinación”: </w:t>
      </w:r>
    </w:p>
    <w:p w:rsidR="00C43535" w:rsidRDefault="00C43535" w:rsidP="00A0035D">
      <w:pPr>
        <w:pStyle w:val="Prrafodelista"/>
        <w:numPr>
          <w:ilvl w:val="0"/>
          <w:numId w:val="4"/>
        </w:numPr>
        <w:spacing w:line="240" w:lineRule="auto"/>
        <w:jc w:val="both"/>
        <w:rPr>
          <w:rFonts w:ascii="Tahoma" w:hAnsi="Tahoma" w:cs="Tahoma"/>
          <w:i/>
        </w:rPr>
      </w:pPr>
      <w:r>
        <w:rPr>
          <w:rFonts w:ascii="Tahoma" w:hAnsi="Tahoma" w:cs="Tahoma"/>
        </w:rPr>
        <w:t xml:space="preserve">Por un lado, es la que transforma los </w:t>
      </w:r>
      <w:r w:rsidRPr="00680CF6">
        <w:rPr>
          <w:rFonts w:ascii="Tahoma" w:hAnsi="Tahoma" w:cs="Tahoma"/>
          <w:i/>
        </w:rPr>
        <w:t>valores</w:t>
      </w:r>
      <w:r>
        <w:rPr>
          <w:rFonts w:ascii="Tahoma" w:hAnsi="Tahoma" w:cs="Tahoma"/>
        </w:rPr>
        <w:t xml:space="preserve"> innatos de la persona: </w:t>
      </w:r>
      <w:r w:rsidRPr="00AC5B58">
        <w:rPr>
          <w:rFonts w:ascii="Tahoma" w:hAnsi="Tahoma" w:cs="Tahoma"/>
          <w:i/>
        </w:rPr>
        <w:t xml:space="preserve">“dimensión social” </w:t>
      </w:r>
      <w:r>
        <w:rPr>
          <w:rFonts w:ascii="Tahoma" w:hAnsi="Tahoma" w:cs="Tahoma"/>
        </w:rPr>
        <w:t xml:space="preserve">y, por otro lado, la </w:t>
      </w:r>
      <w:r w:rsidRPr="00AC5B58">
        <w:rPr>
          <w:rFonts w:ascii="Tahoma" w:hAnsi="Tahoma" w:cs="Tahoma"/>
          <w:i/>
        </w:rPr>
        <w:t>categoría moral de la responsabilidad.</w:t>
      </w:r>
    </w:p>
    <w:p w:rsidR="00C43535" w:rsidRPr="00AC5B58" w:rsidRDefault="00C43535" w:rsidP="00E4054F">
      <w:pPr>
        <w:pStyle w:val="Prrafodelista"/>
        <w:spacing w:line="240" w:lineRule="auto"/>
        <w:jc w:val="both"/>
        <w:rPr>
          <w:rFonts w:ascii="Tahoma" w:hAnsi="Tahoma" w:cs="Tahoma"/>
          <w:i/>
        </w:rPr>
      </w:pPr>
    </w:p>
    <w:p w:rsidR="00722184" w:rsidRPr="00722184" w:rsidRDefault="00C43535" w:rsidP="00A0035D">
      <w:pPr>
        <w:pStyle w:val="Prrafodelista"/>
        <w:numPr>
          <w:ilvl w:val="0"/>
          <w:numId w:val="4"/>
        </w:numPr>
        <w:spacing w:line="240" w:lineRule="auto"/>
        <w:jc w:val="both"/>
        <w:rPr>
          <w:rFonts w:ascii="Tahoma" w:hAnsi="Tahoma" w:cs="Tahoma"/>
        </w:rPr>
      </w:pPr>
      <w:r>
        <w:rPr>
          <w:rFonts w:ascii="Tahoma" w:hAnsi="Tahoma" w:cs="Tahoma"/>
        </w:rPr>
        <w:t xml:space="preserve">La persona transforma (estos valores) en la realidad de la acción económica de las personas: el </w:t>
      </w:r>
      <w:r w:rsidRPr="00AC5B58">
        <w:rPr>
          <w:rFonts w:ascii="Tahoma" w:hAnsi="Tahoma" w:cs="Tahoma"/>
          <w:i/>
        </w:rPr>
        <w:t>“proceso de coordinación”</w:t>
      </w:r>
      <w:r>
        <w:rPr>
          <w:rFonts w:ascii="Tahoma" w:hAnsi="Tahoma" w:cs="Tahoma"/>
        </w:rPr>
        <w:t xml:space="preserve"> que materializa la configuración de las Instituciones en cuyo seno se coordinan las personas, es su </w:t>
      </w:r>
      <w:r w:rsidRPr="00FD0BE0">
        <w:rPr>
          <w:rFonts w:ascii="Tahoma" w:hAnsi="Tahoma" w:cs="Tahoma"/>
          <w:i/>
        </w:rPr>
        <w:t>“dimensión instrumental”.</w:t>
      </w:r>
      <w:r>
        <w:rPr>
          <w:rFonts w:ascii="Tahoma" w:hAnsi="Tahoma" w:cs="Tahoma"/>
        </w:rPr>
        <w:t xml:space="preserve"> Los </w:t>
      </w:r>
      <w:r w:rsidRPr="00AC5B58">
        <w:rPr>
          <w:rFonts w:ascii="Tahoma" w:hAnsi="Tahoma" w:cs="Tahoma"/>
          <w:i/>
        </w:rPr>
        <w:t>objetivos finales de la economía</w:t>
      </w:r>
      <w:r>
        <w:rPr>
          <w:rFonts w:ascii="Tahoma" w:hAnsi="Tahoma" w:cs="Tahoma"/>
        </w:rPr>
        <w:t xml:space="preserve"> lo constituye el “desarrollo integral de la persona”, lo que implica necesariamente </w:t>
      </w:r>
    </w:p>
    <w:p w:rsidR="00722184" w:rsidRPr="00722184" w:rsidRDefault="00722184" w:rsidP="00E4054F">
      <w:pPr>
        <w:pStyle w:val="Prrafodelista"/>
        <w:spacing w:line="240" w:lineRule="auto"/>
        <w:jc w:val="both"/>
        <w:rPr>
          <w:rFonts w:ascii="Tahoma" w:hAnsi="Tahoma" w:cs="Tahoma"/>
        </w:rPr>
      </w:pPr>
    </w:p>
    <w:p w:rsidR="00722184" w:rsidRPr="00E4054F" w:rsidRDefault="00C43535" w:rsidP="00A0035D">
      <w:pPr>
        <w:pStyle w:val="Prrafodelista"/>
        <w:numPr>
          <w:ilvl w:val="0"/>
          <w:numId w:val="4"/>
        </w:numPr>
        <w:spacing w:line="240" w:lineRule="auto"/>
        <w:jc w:val="both"/>
        <w:rPr>
          <w:rFonts w:ascii="Tahoma" w:hAnsi="Tahoma" w:cs="Tahoma"/>
          <w:i/>
        </w:rPr>
      </w:pPr>
      <w:r w:rsidRPr="00FD0BE0">
        <w:rPr>
          <w:rFonts w:ascii="Tahoma" w:hAnsi="Tahoma" w:cs="Tahoma"/>
          <w:i/>
        </w:rPr>
        <w:t>Estabilidad societaria</w:t>
      </w:r>
    </w:p>
    <w:p w:rsidR="00722184" w:rsidRPr="00722184" w:rsidRDefault="00722184" w:rsidP="00E4054F">
      <w:pPr>
        <w:pStyle w:val="Prrafodelista"/>
        <w:spacing w:line="240" w:lineRule="auto"/>
        <w:jc w:val="both"/>
        <w:rPr>
          <w:rFonts w:ascii="Tahoma" w:hAnsi="Tahoma" w:cs="Tahoma"/>
          <w:i/>
        </w:rPr>
      </w:pPr>
    </w:p>
    <w:p w:rsidR="00C43535" w:rsidRDefault="00C43535" w:rsidP="00A0035D">
      <w:pPr>
        <w:pStyle w:val="Prrafodelista"/>
        <w:numPr>
          <w:ilvl w:val="0"/>
          <w:numId w:val="4"/>
        </w:numPr>
        <w:spacing w:line="240" w:lineRule="auto"/>
        <w:jc w:val="both"/>
        <w:rPr>
          <w:rFonts w:ascii="Tahoma" w:hAnsi="Tahoma" w:cs="Tahoma"/>
          <w:i/>
        </w:rPr>
      </w:pPr>
      <w:r w:rsidRPr="00FD0BE0">
        <w:rPr>
          <w:rFonts w:ascii="Tahoma" w:hAnsi="Tahoma" w:cs="Tahoma"/>
          <w:i/>
        </w:rPr>
        <w:t xml:space="preserve">Eficiencia Económico-Social </w:t>
      </w:r>
    </w:p>
    <w:p w:rsidR="00C43535" w:rsidRPr="00FD0BE0" w:rsidRDefault="00C43535" w:rsidP="00E4054F">
      <w:pPr>
        <w:pStyle w:val="Prrafodelista"/>
        <w:spacing w:line="240" w:lineRule="auto"/>
        <w:rPr>
          <w:rFonts w:ascii="Tahoma" w:hAnsi="Tahoma" w:cs="Tahoma"/>
          <w:i/>
        </w:rPr>
      </w:pPr>
    </w:p>
    <w:p w:rsidR="00C43535" w:rsidRDefault="00C43535" w:rsidP="00A0035D">
      <w:pPr>
        <w:pStyle w:val="Prrafodelista"/>
        <w:numPr>
          <w:ilvl w:val="0"/>
          <w:numId w:val="4"/>
        </w:numPr>
        <w:spacing w:line="240" w:lineRule="auto"/>
        <w:jc w:val="both"/>
        <w:rPr>
          <w:rFonts w:ascii="Tahoma" w:hAnsi="Tahoma" w:cs="Tahoma"/>
        </w:rPr>
      </w:pPr>
      <w:r>
        <w:rPr>
          <w:rFonts w:ascii="Tahoma" w:hAnsi="Tahoma" w:cs="Tahoma"/>
        </w:rPr>
        <w:t xml:space="preserve">La búsqueda de ese </w:t>
      </w:r>
      <w:r w:rsidRPr="00FD0BE0">
        <w:rPr>
          <w:rFonts w:ascii="Tahoma" w:hAnsi="Tahoma" w:cs="Tahoma"/>
          <w:i/>
        </w:rPr>
        <w:t>“equilibrio social”</w:t>
      </w:r>
      <w:r>
        <w:rPr>
          <w:rFonts w:ascii="Tahoma" w:hAnsi="Tahoma" w:cs="Tahoma"/>
        </w:rPr>
        <w:t xml:space="preserve"> hace posible el desarrollo de la eficiencia económica al disponer de los recursos escasos con el fin del desarrollo de la persona al reducir los </w:t>
      </w:r>
      <w:r w:rsidRPr="00FD0BE0">
        <w:rPr>
          <w:rFonts w:ascii="Tahoma" w:hAnsi="Tahoma" w:cs="Tahoma"/>
          <w:i/>
        </w:rPr>
        <w:t>“costes de coordinación”</w:t>
      </w:r>
      <w:r>
        <w:rPr>
          <w:rFonts w:ascii="Tahoma" w:hAnsi="Tahoma" w:cs="Tahoma"/>
        </w:rPr>
        <w:t xml:space="preserve">, con lo que se instrumenta el </w:t>
      </w:r>
      <w:r w:rsidRPr="00FD0BE0">
        <w:rPr>
          <w:rFonts w:ascii="Tahoma" w:hAnsi="Tahoma" w:cs="Tahoma"/>
          <w:i/>
        </w:rPr>
        <w:t>“cálculo económico”</w:t>
      </w:r>
      <w:r>
        <w:rPr>
          <w:rFonts w:ascii="Tahoma" w:hAnsi="Tahoma" w:cs="Tahoma"/>
        </w:rPr>
        <w:t xml:space="preserve"> que debería ser la base de la economía.</w:t>
      </w:r>
    </w:p>
    <w:p w:rsidR="00C43535" w:rsidRDefault="00C43535" w:rsidP="00E4054F">
      <w:pPr>
        <w:spacing w:line="240" w:lineRule="auto"/>
        <w:jc w:val="both"/>
        <w:rPr>
          <w:rFonts w:ascii="Tahoma" w:hAnsi="Tahoma" w:cs="Tahoma"/>
        </w:rPr>
      </w:pPr>
      <w:r>
        <w:rPr>
          <w:rFonts w:ascii="Tahoma" w:hAnsi="Tahoma" w:cs="Tahoma"/>
        </w:rPr>
        <w:lastRenderedPageBreak/>
        <w:t xml:space="preserve">Las Instituciones, como instrumentos de esa </w:t>
      </w:r>
      <w:r w:rsidRPr="00AC5B58">
        <w:rPr>
          <w:rFonts w:ascii="Tahoma" w:hAnsi="Tahoma" w:cs="Tahoma"/>
          <w:i/>
        </w:rPr>
        <w:t>“coordinación económica”</w:t>
      </w:r>
      <w:r>
        <w:rPr>
          <w:rFonts w:ascii="Tahoma" w:hAnsi="Tahoma" w:cs="Tahoma"/>
        </w:rPr>
        <w:t xml:space="preserve"> se establecen en una primera aproximación en sus dos dimensiones Institucionales, ambas instrumentales:</w:t>
      </w:r>
    </w:p>
    <w:p w:rsidR="00C43535" w:rsidRDefault="00C43535" w:rsidP="00A0035D">
      <w:pPr>
        <w:pStyle w:val="Prrafodelista"/>
        <w:numPr>
          <w:ilvl w:val="0"/>
          <w:numId w:val="4"/>
        </w:numPr>
        <w:spacing w:line="240" w:lineRule="auto"/>
        <w:jc w:val="both"/>
        <w:rPr>
          <w:rFonts w:ascii="Tahoma" w:hAnsi="Tahoma" w:cs="Tahoma"/>
        </w:rPr>
      </w:pPr>
      <w:r>
        <w:rPr>
          <w:rFonts w:ascii="Tahoma" w:hAnsi="Tahoma" w:cs="Tahoma"/>
        </w:rPr>
        <w:t>Mercados</w:t>
      </w:r>
    </w:p>
    <w:p w:rsidR="00C43535" w:rsidRDefault="00C43535" w:rsidP="00A0035D">
      <w:pPr>
        <w:pStyle w:val="Prrafodelista"/>
        <w:numPr>
          <w:ilvl w:val="0"/>
          <w:numId w:val="4"/>
        </w:numPr>
        <w:spacing w:line="240" w:lineRule="auto"/>
        <w:jc w:val="both"/>
        <w:rPr>
          <w:rFonts w:ascii="Tahoma" w:hAnsi="Tahoma" w:cs="Tahoma"/>
        </w:rPr>
      </w:pPr>
      <w:r>
        <w:rPr>
          <w:rFonts w:ascii="Tahoma" w:hAnsi="Tahoma" w:cs="Tahoma"/>
        </w:rPr>
        <w:t>Estado</w:t>
      </w:r>
    </w:p>
    <w:p w:rsidR="00C43535" w:rsidRDefault="00C43535" w:rsidP="00E4054F">
      <w:pPr>
        <w:spacing w:line="240" w:lineRule="auto"/>
        <w:jc w:val="both"/>
        <w:rPr>
          <w:rFonts w:ascii="Tahoma" w:hAnsi="Tahoma" w:cs="Tahoma"/>
        </w:rPr>
      </w:pPr>
      <w:r>
        <w:rPr>
          <w:rFonts w:ascii="Tahoma" w:hAnsi="Tahoma" w:cs="Tahoma"/>
        </w:rPr>
        <w:t>Ambas son en este ámbito económico Instituciones instrumentales y no finales para el desarrollo de las personas que tienen, a su vez, que coordinarse para establecer las bases para el desarrollo de millones de Instituciones de coordinación. Se trata de los procesos organizativos de las Instituciones, tanto procesos internos como externos de cada una de las Instituciones. Lo cual exige necesariamente el establecimiento de un Ordenamiento Económico y societario que involucre a todas las Instituciones de forma que pueda realizarse eficientemente, económica y societariamente, el proceso de coordinación.</w:t>
      </w:r>
    </w:p>
    <w:p w:rsidR="00722184" w:rsidRDefault="00722184" w:rsidP="00722184">
      <w:pPr>
        <w:jc w:val="both"/>
        <w:rPr>
          <w:rFonts w:ascii="Tahoma" w:hAnsi="Tahoma" w:cs="Tahoma"/>
        </w:rPr>
      </w:pPr>
    </w:p>
    <w:p w:rsidR="00C43535" w:rsidRPr="008D763F" w:rsidRDefault="00C43535" w:rsidP="00A0035D">
      <w:pPr>
        <w:pStyle w:val="Prrafodelista"/>
        <w:numPr>
          <w:ilvl w:val="0"/>
          <w:numId w:val="5"/>
        </w:numPr>
        <w:spacing w:line="240" w:lineRule="auto"/>
        <w:jc w:val="both"/>
        <w:rPr>
          <w:rFonts w:ascii="Tahoma" w:hAnsi="Tahoma" w:cs="Tahoma"/>
          <w:i/>
        </w:rPr>
      </w:pPr>
      <w:r>
        <w:rPr>
          <w:rFonts w:ascii="Tahoma" w:hAnsi="Tahoma" w:cs="Tahoma"/>
          <w:i/>
          <w:u w:val="single"/>
        </w:rPr>
        <w:t xml:space="preserve">Exigencias al Ordenamiento Económico-societario </w:t>
      </w:r>
    </w:p>
    <w:p w:rsidR="00C43535" w:rsidRDefault="00C43535" w:rsidP="00E4054F">
      <w:pPr>
        <w:spacing w:line="240" w:lineRule="auto"/>
        <w:jc w:val="both"/>
        <w:rPr>
          <w:rFonts w:ascii="Tahoma" w:hAnsi="Tahoma" w:cs="Tahoma"/>
        </w:rPr>
      </w:pPr>
      <w:r>
        <w:rPr>
          <w:rFonts w:ascii="Tahoma" w:hAnsi="Tahoma" w:cs="Tahoma"/>
        </w:rPr>
        <w:t xml:space="preserve">Uno de los aspectos básicos de la economía es cómo resolver los </w:t>
      </w:r>
      <w:r w:rsidRPr="005D4EB8">
        <w:rPr>
          <w:rFonts w:ascii="Tahoma" w:hAnsi="Tahoma" w:cs="Tahoma"/>
          <w:i/>
        </w:rPr>
        <w:t>“procesos de coordinación”</w:t>
      </w:r>
      <w:r>
        <w:rPr>
          <w:rFonts w:ascii="Tahoma" w:hAnsi="Tahoma" w:cs="Tahoma"/>
        </w:rPr>
        <w:t xml:space="preserve"> en las diferentes fases de la </w:t>
      </w:r>
      <w:r w:rsidRPr="005D4EB8">
        <w:rPr>
          <w:rFonts w:ascii="Tahoma" w:hAnsi="Tahoma" w:cs="Tahoma"/>
          <w:i/>
        </w:rPr>
        <w:t>“</w:t>
      </w:r>
      <w:r>
        <w:rPr>
          <w:rFonts w:ascii="Tahoma" w:hAnsi="Tahoma" w:cs="Tahoma"/>
          <w:i/>
        </w:rPr>
        <w:t>cooperación entre</w:t>
      </w:r>
      <w:r w:rsidRPr="005D4EB8">
        <w:rPr>
          <w:rFonts w:ascii="Tahoma" w:hAnsi="Tahoma" w:cs="Tahoma"/>
          <w:i/>
        </w:rPr>
        <w:t xml:space="preserve"> las personas”</w:t>
      </w:r>
      <w:r>
        <w:rPr>
          <w:rFonts w:ascii="Tahoma" w:hAnsi="Tahoma" w:cs="Tahoma"/>
        </w:rPr>
        <w:t xml:space="preserve"> en las Instituciones. Y este </w:t>
      </w:r>
      <w:r w:rsidRPr="005D4EB8">
        <w:rPr>
          <w:rFonts w:ascii="Tahoma" w:hAnsi="Tahoma" w:cs="Tahoma"/>
          <w:i/>
        </w:rPr>
        <w:t>proceso de coordinación</w:t>
      </w:r>
      <w:r>
        <w:rPr>
          <w:rFonts w:ascii="Tahoma" w:hAnsi="Tahoma" w:cs="Tahoma"/>
        </w:rPr>
        <w:t xml:space="preserve"> puede realizarse en el marco de tres categorías diferenciadas</w:t>
      </w:r>
      <w:r>
        <w:rPr>
          <w:rStyle w:val="Refdenotaalpie"/>
          <w:rFonts w:ascii="Tahoma" w:hAnsi="Tahoma" w:cs="Tahoma"/>
        </w:rPr>
        <w:footnoteReference w:id="21"/>
      </w:r>
      <w:r>
        <w:rPr>
          <w:rFonts w:ascii="Tahoma" w:hAnsi="Tahoma" w:cs="Tahoma"/>
        </w:rPr>
        <w:t xml:space="preserve">: </w:t>
      </w:r>
    </w:p>
    <w:p w:rsidR="00C43535" w:rsidRDefault="00C43535" w:rsidP="00A0035D">
      <w:pPr>
        <w:pStyle w:val="Prrafodelista"/>
        <w:numPr>
          <w:ilvl w:val="0"/>
          <w:numId w:val="4"/>
        </w:numPr>
        <w:spacing w:line="240" w:lineRule="auto"/>
        <w:jc w:val="both"/>
        <w:rPr>
          <w:rFonts w:ascii="Tahoma" w:hAnsi="Tahoma" w:cs="Tahoma"/>
        </w:rPr>
      </w:pPr>
      <w:r w:rsidRPr="005D4EB8">
        <w:rPr>
          <w:rFonts w:ascii="Tahoma" w:hAnsi="Tahoma" w:cs="Tahoma"/>
          <w:i/>
        </w:rPr>
        <w:t>Primera categoría</w:t>
      </w:r>
      <w:r>
        <w:rPr>
          <w:rFonts w:ascii="Tahoma" w:hAnsi="Tahoma" w:cs="Tahoma"/>
        </w:rPr>
        <w:t xml:space="preserve"> de </w:t>
      </w:r>
      <w:r w:rsidRPr="00AC5B58">
        <w:rPr>
          <w:rFonts w:ascii="Tahoma" w:hAnsi="Tahoma" w:cs="Tahoma"/>
          <w:i/>
        </w:rPr>
        <w:t>“coordinación”</w:t>
      </w:r>
      <w:r>
        <w:rPr>
          <w:rFonts w:ascii="Tahoma" w:hAnsi="Tahoma" w:cs="Tahoma"/>
        </w:rPr>
        <w:t xml:space="preserve"> puede realizarse en torno a </w:t>
      </w:r>
      <w:r w:rsidRPr="00AC5B58">
        <w:rPr>
          <w:rFonts w:ascii="Tahoma" w:hAnsi="Tahoma" w:cs="Tahoma"/>
          <w:i/>
        </w:rPr>
        <w:t>“valores”,</w:t>
      </w:r>
      <w:r>
        <w:rPr>
          <w:rFonts w:ascii="Tahoma" w:hAnsi="Tahoma" w:cs="Tahoma"/>
        </w:rPr>
        <w:t xml:space="preserve"> a los </w:t>
      </w:r>
      <w:r w:rsidRPr="00AC5B58">
        <w:rPr>
          <w:rFonts w:ascii="Tahoma" w:hAnsi="Tahoma" w:cs="Tahoma"/>
          <w:i/>
        </w:rPr>
        <w:t>“sistemas de valores”</w:t>
      </w:r>
      <w:r>
        <w:rPr>
          <w:rFonts w:ascii="Tahoma" w:hAnsi="Tahoma" w:cs="Tahoma"/>
        </w:rPr>
        <w:t xml:space="preserve">, en los que descansan los </w:t>
      </w:r>
      <w:r w:rsidRPr="005D4EB8">
        <w:rPr>
          <w:rFonts w:ascii="Tahoma" w:hAnsi="Tahoma" w:cs="Tahoma"/>
          <w:i/>
        </w:rPr>
        <w:t>“procesos de cooperación”</w:t>
      </w:r>
      <w:r>
        <w:rPr>
          <w:rFonts w:ascii="Tahoma" w:hAnsi="Tahoma" w:cs="Tahoma"/>
        </w:rPr>
        <w:t xml:space="preserve"> de la persona. Se trata de un nivel abstracto que obliga a cooperar a nivel de sistemas de valores aceptados por las personas y que se “coordinan” en base a estos valores. </w:t>
      </w:r>
    </w:p>
    <w:p w:rsidR="00C43535" w:rsidRDefault="00C43535" w:rsidP="00E4054F">
      <w:pPr>
        <w:pStyle w:val="Prrafodelista"/>
        <w:spacing w:line="240" w:lineRule="auto"/>
        <w:jc w:val="both"/>
        <w:rPr>
          <w:rFonts w:ascii="Tahoma" w:hAnsi="Tahoma" w:cs="Tahoma"/>
        </w:rPr>
      </w:pPr>
    </w:p>
    <w:p w:rsidR="00C43535" w:rsidRDefault="00C43535" w:rsidP="00A0035D">
      <w:pPr>
        <w:pStyle w:val="Prrafodelista"/>
        <w:numPr>
          <w:ilvl w:val="0"/>
          <w:numId w:val="4"/>
        </w:numPr>
        <w:spacing w:line="240" w:lineRule="auto"/>
        <w:jc w:val="both"/>
        <w:rPr>
          <w:rFonts w:ascii="Tahoma" w:hAnsi="Tahoma" w:cs="Tahoma"/>
        </w:rPr>
      </w:pPr>
      <w:r>
        <w:rPr>
          <w:rFonts w:ascii="Tahoma" w:hAnsi="Tahoma" w:cs="Tahoma"/>
        </w:rPr>
        <w:t xml:space="preserve">Una </w:t>
      </w:r>
      <w:r w:rsidRPr="00AC5B58">
        <w:rPr>
          <w:rFonts w:ascii="Tahoma" w:hAnsi="Tahoma" w:cs="Tahoma"/>
          <w:i/>
        </w:rPr>
        <w:t>segunda categoría</w:t>
      </w:r>
      <w:r>
        <w:rPr>
          <w:rFonts w:ascii="Tahoma" w:hAnsi="Tahoma" w:cs="Tahoma"/>
        </w:rPr>
        <w:t xml:space="preserve"> de los </w:t>
      </w:r>
      <w:r w:rsidRPr="00AC5B58">
        <w:rPr>
          <w:rFonts w:ascii="Tahoma" w:hAnsi="Tahoma" w:cs="Tahoma"/>
          <w:i/>
        </w:rPr>
        <w:t>“procesos de coordinación”</w:t>
      </w:r>
      <w:r>
        <w:rPr>
          <w:rFonts w:ascii="Tahoma" w:hAnsi="Tahoma" w:cs="Tahoma"/>
        </w:rPr>
        <w:t xml:space="preserve"> se basa en la definición de un Ordenamiento que coordina mediante Principios y Reglas de actuación la coordinación. Por ejemplo, un Ordenamiento Económico establece el marco operativo dentro del cual deben actuar todos los partícipes en los procesos de coordinación económica. Se trata de un espacio definido por Principios y Reglas que son asumidos por los partícipes y según las mismas actúan, configuran la acción económico-societaria.</w:t>
      </w:r>
    </w:p>
    <w:p w:rsidR="00C43535" w:rsidRPr="008D763F" w:rsidRDefault="00C43535" w:rsidP="00E4054F">
      <w:pPr>
        <w:pStyle w:val="Prrafodelista"/>
        <w:spacing w:line="240" w:lineRule="auto"/>
        <w:jc w:val="both"/>
        <w:rPr>
          <w:rFonts w:ascii="Tahoma" w:hAnsi="Tahoma" w:cs="Tahoma"/>
        </w:rPr>
      </w:pPr>
    </w:p>
    <w:p w:rsidR="00C43535" w:rsidRDefault="00C43535" w:rsidP="00A0035D">
      <w:pPr>
        <w:pStyle w:val="Prrafodelista"/>
        <w:numPr>
          <w:ilvl w:val="0"/>
          <w:numId w:val="4"/>
        </w:numPr>
        <w:spacing w:line="240" w:lineRule="auto"/>
        <w:jc w:val="both"/>
        <w:rPr>
          <w:rFonts w:ascii="Tahoma" w:hAnsi="Tahoma" w:cs="Tahoma"/>
        </w:rPr>
      </w:pPr>
      <w:r>
        <w:rPr>
          <w:rFonts w:ascii="Tahoma" w:hAnsi="Tahoma" w:cs="Tahoma"/>
        </w:rPr>
        <w:t xml:space="preserve">Y una </w:t>
      </w:r>
      <w:r w:rsidRPr="00AC5B58">
        <w:rPr>
          <w:rFonts w:ascii="Tahoma" w:hAnsi="Tahoma" w:cs="Tahoma"/>
          <w:i/>
        </w:rPr>
        <w:t>tercera categoría,</w:t>
      </w:r>
      <w:r>
        <w:rPr>
          <w:rFonts w:ascii="Tahoma" w:hAnsi="Tahoma" w:cs="Tahoma"/>
        </w:rPr>
        <w:t xml:space="preserve"> son las que establecen </w:t>
      </w:r>
      <w:r w:rsidRPr="00AC5B58">
        <w:rPr>
          <w:rFonts w:ascii="Tahoma" w:hAnsi="Tahoma" w:cs="Tahoma"/>
          <w:i/>
        </w:rPr>
        <w:t>normas</w:t>
      </w:r>
      <w:r>
        <w:rPr>
          <w:rFonts w:ascii="Tahoma" w:hAnsi="Tahoma" w:cs="Tahoma"/>
        </w:rPr>
        <w:t xml:space="preserve"> a las que tienen que ajustarse todas las personas que actúan en los </w:t>
      </w:r>
      <w:r w:rsidRPr="005D4EB8">
        <w:rPr>
          <w:rFonts w:ascii="Tahoma" w:hAnsi="Tahoma" w:cs="Tahoma"/>
          <w:i/>
        </w:rPr>
        <w:t>procesos de coordinación</w:t>
      </w:r>
      <w:r>
        <w:rPr>
          <w:rFonts w:ascii="Tahoma" w:hAnsi="Tahoma" w:cs="Tahoma"/>
        </w:rPr>
        <w:t>. Se deben asumir estas normas y deben ser cumplidas.</w:t>
      </w:r>
    </w:p>
    <w:p w:rsidR="00C43535" w:rsidRDefault="00C43535" w:rsidP="00E4054F">
      <w:pPr>
        <w:spacing w:line="240" w:lineRule="auto"/>
        <w:jc w:val="both"/>
        <w:rPr>
          <w:rFonts w:ascii="Tahoma" w:hAnsi="Tahoma" w:cs="Tahoma"/>
        </w:rPr>
      </w:pPr>
      <w:r>
        <w:rPr>
          <w:rFonts w:ascii="Tahoma" w:hAnsi="Tahoma" w:cs="Tahoma"/>
        </w:rPr>
        <w:t xml:space="preserve">Las características fundamentales diferenciadoras de estas tres categorías corresponden a los Principios de </w:t>
      </w:r>
    </w:p>
    <w:p w:rsidR="00C43535" w:rsidRPr="00AC5B58" w:rsidRDefault="00C43535" w:rsidP="00A0035D">
      <w:pPr>
        <w:pStyle w:val="Prrafodelista"/>
        <w:numPr>
          <w:ilvl w:val="0"/>
          <w:numId w:val="4"/>
        </w:numPr>
        <w:spacing w:line="240" w:lineRule="auto"/>
        <w:jc w:val="both"/>
        <w:rPr>
          <w:rFonts w:ascii="Tahoma" w:hAnsi="Tahoma" w:cs="Tahoma"/>
          <w:i/>
        </w:rPr>
      </w:pPr>
      <w:r w:rsidRPr="00AC5B58">
        <w:rPr>
          <w:rFonts w:ascii="Tahoma" w:hAnsi="Tahoma" w:cs="Tahoma"/>
          <w:i/>
        </w:rPr>
        <w:t xml:space="preserve">Libertad </w:t>
      </w:r>
      <w:r>
        <w:rPr>
          <w:rFonts w:ascii="Tahoma" w:hAnsi="Tahoma" w:cs="Tahoma"/>
          <w:i/>
        </w:rPr>
        <w:t>y de</w:t>
      </w:r>
    </w:p>
    <w:p w:rsidR="00C43535" w:rsidRDefault="00C43535" w:rsidP="00A0035D">
      <w:pPr>
        <w:pStyle w:val="Prrafodelista"/>
        <w:numPr>
          <w:ilvl w:val="0"/>
          <w:numId w:val="4"/>
        </w:numPr>
        <w:spacing w:line="240" w:lineRule="auto"/>
        <w:jc w:val="both"/>
        <w:rPr>
          <w:rFonts w:ascii="Tahoma" w:hAnsi="Tahoma" w:cs="Tahoma"/>
          <w:i/>
        </w:rPr>
      </w:pPr>
      <w:r w:rsidRPr="00AC5B58">
        <w:rPr>
          <w:rFonts w:ascii="Tahoma" w:hAnsi="Tahoma" w:cs="Tahoma"/>
          <w:i/>
        </w:rPr>
        <w:t xml:space="preserve">Responsabilidad </w:t>
      </w:r>
    </w:p>
    <w:p w:rsidR="00E4054F" w:rsidRDefault="00E4054F" w:rsidP="00E4054F">
      <w:pPr>
        <w:pStyle w:val="Prrafodelista"/>
        <w:spacing w:line="240" w:lineRule="auto"/>
        <w:jc w:val="both"/>
        <w:rPr>
          <w:rFonts w:ascii="Tahoma" w:hAnsi="Tahoma" w:cs="Tahoma"/>
          <w:i/>
        </w:rPr>
      </w:pPr>
    </w:p>
    <w:p w:rsidR="00E4054F" w:rsidRPr="00722184" w:rsidRDefault="00E4054F" w:rsidP="00E4054F">
      <w:pPr>
        <w:pStyle w:val="Prrafodelista"/>
        <w:spacing w:line="240" w:lineRule="auto"/>
        <w:jc w:val="both"/>
        <w:rPr>
          <w:rFonts w:ascii="Tahoma" w:hAnsi="Tahoma" w:cs="Tahoma"/>
          <w:i/>
        </w:rPr>
      </w:pPr>
    </w:p>
    <w:p w:rsidR="00C43535" w:rsidRPr="005D4EB8" w:rsidRDefault="00C43535" w:rsidP="00E4054F">
      <w:pPr>
        <w:spacing w:line="240" w:lineRule="auto"/>
        <w:jc w:val="both"/>
        <w:rPr>
          <w:rFonts w:ascii="Tahoma" w:hAnsi="Tahoma" w:cs="Tahoma"/>
          <w:i/>
        </w:rPr>
      </w:pPr>
      <w:r>
        <w:rPr>
          <w:rFonts w:ascii="Tahoma" w:hAnsi="Tahoma" w:cs="Tahoma"/>
        </w:rPr>
        <w:lastRenderedPageBreak/>
        <w:t xml:space="preserve">Esto es, de los espacios disponibles la libertad disponible por la persona en su actuación humana. En la </w:t>
      </w:r>
      <w:r w:rsidRPr="00AC5B58">
        <w:rPr>
          <w:rFonts w:ascii="Tahoma" w:hAnsi="Tahoma" w:cs="Tahoma"/>
          <w:i/>
        </w:rPr>
        <w:t xml:space="preserve">tercera categoría </w:t>
      </w:r>
      <w:r>
        <w:rPr>
          <w:rFonts w:ascii="Tahoma" w:hAnsi="Tahoma" w:cs="Tahoma"/>
        </w:rPr>
        <w:t xml:space="preserve">los espacios disponibles son reducidos, se trata de normas para asumir como espacios interpretativos muy reducidos donde la persona asume la responsabilidad implícita del cumplimiento de la norma. Un ejemplo recientemente planteado es el tema del </w:t>
      </w:r>
      <w:r w:rsidRPr="005D4EB8">
        <w:rPr>
          <w:rFonts w:ascii="Tahoma" w:hAnsi="Tahoma" w:cs="Tahoma"/>
          <w:i/>
        </w:rPr>
        <w:t>“</w:t>
      </w:r>
      <w:proofErr w:type="spellStart"/>
      <w:r w:rsidRPr="005D4EB8">
        <w:rPr>
          <w:rFonts w:ascii="Tahoma" w:hAnsi="Tahoma" w:cs="Tahoma"/>
          <w:i/>
        </w:rPr>
        <w:t>compliance</w:t>
      </w:r>
      <w:proofErr w:type="spellEnd"/>
      <w:r w:rsidRPr="005D4EB8">
        <w:rPr>
          <w:rFonts w:ascii="Tahoma" w:hAnsi="Tahoma" w:cs="Tahoma"/>
          <w:i/>
        </w:rPr>
        <w:t>”</w:t>
      </w:r>
      <w:r w:rsidRPr="005D4EB8">
        <w:rPr>
          <w:rStyle w:val="Refdenotaalpie"/>
          <w:rFonts w:ascii="Tahoma" w:hAnsi="Tahoma" w:cs="Tahoma"/>
          <w:i/>
        </w:rPr>
        <w:footnoteReference w:id="22"/>
      </w:r>
      <w:r w:rsidRPr="005D4EB8">
        <w:rPr>
          <w:rFonts w:ascii="Tahoma" w:hAnsi="Tahoma" w:cs="Tahoma"/>
          <w:i/>
        </w:rPr>
        <w:t>.</w:t>
      </w:r>
    </w:p>
    <w:p w:rsidR="00722184" w:rsidRDefault="00C43535" w:rsidP="00E4054F">
      <w:pPr>
        <w:spacing w:line="240" w:lineRule="auto"/>
        <w:jc w:val="both"/>
        <w:rPr>
          <w:rFonts w:ascii="Tahoma" w:hAnsi="Tahoma" w:cs="Tahoma"/>
        </w:rPr>
      </w:pPr>
      <w:r>
        <w:rPr>
          <w:rFonts w:ascii="Tahoma" w:hAnsi="Tahoma" w:cs="Tahoma"/>
        </w:rPr>
        <w:t xml:space="preserve">Cuando hablamos de la </w:t>
      </w:r>
      <w:r w:rsidRPr="005D4EB8">
        <w:rPr>
          <w:rFonts w:ascii="Tahoma" w:hAnsi="Tahoma" w:cs="Tahoma"/>
          <w:i/>
        </w:rPr>
        <w:t xml:space="preserve">segunda categoría </w:t>
      </w:r>
      <w:r>
        <w:rPr>
          <w:rFonts w:ascii="Tahoma" w:hAnsi="Tahoma" w:cs="Tahoma"/>
        </w:rPr>
        <w:t xml:space="preserve">se establecen los Principios y las Reglas que determinan un espacio delimitado por estos Principios y dentro del cual la persona puede elegir entre diferentes alternativas de coordinación con los demás. En esta segunda categoría implica mayores niveles de libertad y de responsabilidad por parte de la persona a la hora de configurar los </w:t>
      </w:r>
      <w:r w:rsidRPr="00AC5B58">
        <w:rPr>
          <w:rFonts w:ascii="Tahoma" w:hAnsi="Tahoma" w:cs="Tahoma"/>
          <w:i/>
        </w:rPr>
        <w:t>“procesos de coordinación”.</w:t>
      </w:r>
      <w:r>
        <w:rPr>
          <w:rFonts w:ascii="Tahoma" w:hAnsi="Tahoma" w:cs="Tahoma"/>
        </w:rPr>
        <w:t xml:space="preserve"> Por ejemplo, en un Ordenamiento Económico de una </w:t>
      </w:r>
      <w:r w:rsidRPr="00AC5B58">
        <w:rPr>
          <w:rFonts w:ascii="Tahoma" w:hAnsi="Tahoma" w:cs="Tahoma"/>
          <w:i/>
        </w:rPr>
        <w:t>“economía de mercado”,</w:t>
      </w:r>
      <w:r>
        <w:rPr>
          <w:rFonts w:ascii="Tahoma" w:hAnsi="Tahoma" w:cs="Tahoma"/>
        </w:rPr>
        <w:t xml:space="preserve"> frente a una Planificación Económica que sería de la tercera categoría.</w:t>
      </w:r>
    </w:p>
    <w:p w:rsidR="00C43535" w:rsidRDefault="00C43535" w:rsidP="00E4054F">
      <w:pPr>
        <w:spacing w:line="240" w:lineRule="auto"/>
        <w:jc w:val="both"/>
        <w:rPr>
          <w:rFonts w:ascii="Tahoma" w:hAnsi="Tahoma" w:cs="Tahoma"/>
        </w:rPr>
      </w:pPr>
      <w:r>
        <w:rPr>
          <w:rFonts w:ascii="Tahoma" w:hAnsi="Tahoma" w:cs="Tahoma"/>
        </w:rPr>
        <w:t xml:space="preserve">Y la </w:t>
      </w:r>
      <w:r w:rsidRPr="005D4EB8">
        <w:rPr>
          <w:rFonts w:ascii="Tahoma" w:hAnsi="Tahoma" w:cs="Tahoma"/>
          <w:i/>
        </w:rPr>
        <w:t>primera categoría</w:t>
      </w:r>
      <w:r>
        <w:rPr>
          <w:rFonts w:ascii="Tahoma" w:hAnsi="Tahoma" w:cs="Tahoma"/>
        </w:rPr>
        <w:t xml:space="preserve"> implica la configuración de un amplio espacio para los </w:t>
      </w:r>
      <w:r w:rsidRPr="005D4EB8">
        <w:rPr>
          <w:rFonts w:ascii="Tahoma" w:hAnsi="Tahoma" w:cs="Tahoma"/>
          <w:i/>
        </w:rPr>
        <w:t>“procesos de coordinación”</w:t>
      </w:r>
      <w:r>
        <w:rPr>
          <w:rFonts w:ascii="Tahoma" w:hAnsi="Tahoma" w:cs="Tahoma"/>
        </w:rPr>
        <w:t xml:space="preserve"> en torno a los </w:t>
      </w:r>
      <w:r w:rsidRPr="00680CF6">
        <w:rPr>
          <w:rFonts w:ascii="Tahoma" w:hAnsi="Tahoma" w:cs="Tahoma"/>
          <w:i/>
        </w:rPr>
        <w:t>valores</w:t>
      </w:r>
      <w:r>
        <w:rPr>
          <w:rFonts w:ascii="Tahoma" w:hAnsi="Tahoma" w:cs="Tahoma"/>
        </w:rPr>
        <w:t xml:space="preserve"> que dignifican un amplio campo interpretativo que va más allá de la norma y de su desarrollo, implica dimensiones más allá de la economía en su dimensión instrumental. Tiene que ver con la orientación de la persona a la hora de fijar los </w:t>
      </w:r>
      <w:r w:rsidRPr="005D4EB8">
        <w:rPr>
          <w:rFonts w:ascii="Tahoma" w:hAnsi="Tahoma" w:cs="Tahoma"/>
          <w:i/>
        </w:rPr>
        <w:t>“procesos de coordinación”</w:t>
      </w:r>
      <w:r>
        <w:rPr>
          <w:rFonts w:ascii="Tahoma" w:hAnsi="Tahoma" w:cs="Tahoma"/>
        </w:rPr>
        <w:t xml:space="preserve"> en el marco de una amplia libertad de elección y asunción de responsabilidad. </w:t>
      </w:r>
    </w:p>
    <w:p w:rsidR="00C43535" w:rsidRDefault="00C43535" w:rsidP="00E4054F">
      <w:pPr>
        <w:spacing w:line="240" w:lineRule="auto"/>
        <w:jc w:val="both"/>
        <w:rPr>
          <w:rFonts w:ascii="Tahoma" w:hAnsi="Tahoma" w:cs="Tahoma"/>
        </w:rPr>
      </w:pPr>
      <w:r>
        <w:rPr>
          <w:rFonts w:ascii="Tahoma" w:hAnsi="Tahoma" w:cs="Tahoma"/>
        </w:rPr>
        <w:t xml:space="preserve">En particular, afecta al establecimiento de los </w:t>
      </w:r>
      <w:r w:rsidRPr="00AC5B58">
        <w:rPr>
          <w:rFonts w:ascii="Tahoma" w:hAnsi="Tahoma" w:cs="Tahoma"/>
          <w:i/>
        </w:rPr>
        <w:t>“objetivos finales”</w:t>
      </w:r>
      <w:r>
        <w:rPr>
          <w:rFonts w:ascii="Tahoma" w:hAnsi="Tahoma" w:cs="Tahoma"/>
        </w:rPr>
        <w:t xml:space="preserve"> que se persiguen con los </w:t>
      </w:r>
      <w:r w:rsidRPr="005D4EB8">
        <w:rPr>
          <w:rFonts w:ascii="Tahoma" w:hAnsi="Tahoma" w:cs="Tahoma"/>
          <w:i/>
        </w:rPr>
        <w:t>“procesos de coordinación”</w:t>
      </w:r>
      <w:r>
        <w:rPr>
          <w:rFonts w:ascii="Tahoma" w:hAnsi="Tahoma" w:cs="Tahoma"/>
        </w:rPr>
        <w:t xml:space="preserve">, objetivos que constituyen la orientación que marca a la </w:t>
      </w:r>
      <w:r w:rsidRPr="00AC5B58">
        <w:rPr>
          <w:rFonts w:ascii="Tahoma" w:hAnsi="Tahoma" w:cs="Tahoma"/>
          <w:i/>
        </w:rPr>
        <w:t>“acción humana”</w:t>
      </w:r>
      <w:r>
        <w:rPr>
          <w:rFonts w:ascii="Tahoma" w:hAnsi="Tahoma" w:cs="Tahoma"/>
        </w:rPr>
        <w:t xml:space="preserve"> la disposición del desarrollo integral de las personas y la asignación de recursos escasos. La </w:t>
      </w:r>
      <w:r w:rsidRPr="00AC5B58">
        <w:rPr>
          <w:rFonts w:ascii="Tahoma" w:hAnsi="Tahoma" w:cs="Tahoma"/>
          <w:i/>
        </w:rPr>
        <w:t>“coordinación”</w:t>
      </w:r>
      <w:r>
        <w:rPr>
          <w:rFonts w:ascii="Tahoma" w:hAnsi="Tahoma" w:cs="Tahoma"/>
        </w:rPr>
        <w:t xml:space="preserve"> por </w:t>
      </w:r>
      <w:r w:rsidRPr="005D4EB8">
        <w:rPr>
          <w:rFonts w:ascii="Tahoma" w:hAnsi="Tahoma" w:cs="Tahoma"/>
          <w:i/>
        </w:rPr>
        <w:t>“valores”</w:t>
      </w:r>
      <w:r>
        <w:rPr>
          <w:rFonts w:ascii="Tahoma" w:hAnsi="Tahoma" w:cs="Tahoma"/>
        </w:rPr>
        <w:t xml:space="preserve"> plantea grandes exigencias y, al mismo tiempo, responsabilidades a las personas. Por ejemplo, al orientar su visión de la empresa, las bases del desarrollo de las personas, etc.</w:t>
      </w:r>
      <w:r>
        <w:rPr>
          <w:rStyle w:val="Refdenotaalpie"/>
          <w:rFonts w:ascii="Tahoma" w:hAnsi="Tahoma" w:cs="Tahoma"/>
        </w:rPr>
        <w:footnoteReference w:id="23"/>
      </w:r>
    </w:p>
    <w:p w:rsidR="00C43535" w:rsidRDefault="00C43535" w:rsidP="00E4054F">
      <w:pPr>
        <w:spacing w:line="240" w:lineRule="auto"/>
        <w:jc w:val="both"/>
        <w:rPr>
          <w:rFonts w:ascii="Tahoma" w:hAnsi="Tahoma" w:cs="Tahoma"/>
        </w:rPr>
      </w:pPr>
      <w:r>
        <w:rPr>
          <w:rFonts w:ascii="Tahoma" w:hAnsi="Tahoma" w:cs="Tahoma"/>
        </w:rPr>
        <w:t xml:space="preserve">La economía actúa en las tres categorías, pero su articulación de coordinación se centra en la segunda: establecimiento de un Ordenamiento Económico-societario que permita configurar los procesos de coordinación de forma que se reduzcan los </w:t>
      </w:r>
      <w:r w:rsidRPr="00AC5B58">
        <w:rPr>
          <w:rFonts w:ascii="Tahoma" w:hAnsi="Tahoma" w:cs="Tahoma"/>
          <w:i/>
        </w:rPr>
        <w:t>“costes de coordinación”.</w:t>
      </w:r>
      <w:r>
        <w:rPr>
          <w:rFonts w:ascii="Tahoma" w:hAnsi="Tahoma" w:cs="Tahoma"/>
        </w:rPr>
        <w:t xml:space="preserve"> Las exigencias se centran en el establecimiento del espacio y de las libertades y responsabilidades que pueda disponer la persona para elegir aquella alternativa más acorde con su visión y sus valores, pero que puedan todas las personas actuar con amplios niveles de libertad para impulsar su propio desarrollo y contribuir al desarrollo de los demás, esto es, conseguir el </w:t>
      </w:r>
      <w:r w:rsidRPr="00AC5B58">
        <w:rPr>
          <w:rFonts w:ascii="Tahoma" w:hAnsi="Tahoma" w:cs="Tahoma"/>
          <w:i/>
        </w:rPr>
        <w:t>“bien común”</w:t>
      </w:r>
      <w:r>
        <w:rPr>
          <w:rFonts w:ascii="Tahoma" w:hAnsi="Tahoma" w:cs="Tahoma"/>
        </w:rPr>
        <w:t xml:space="preserve"> como base de la “cooperación”.</w:t>
      </w:r>
    </w:p>
    <w:p w:rsidR="00C43535" w:rsidRPr="005A4BF0" w:rsidRDefault="00C43535" w:rsidP="00E4054F">
      <w:pPr>
        <w:spacing w:line="240" w:lineRule="auto"/>
        <w:jc w:val="both"/>
        <w:rPr>
          <w:rFonts w:ascii="Tahoma" w:hAnsi="Tahoma" w:cs="Tahoma"/>
          <w:i/>
        </w:rPr>
      </w:pPr>
      <w:r>
        <w:rPr>
          <w:rFonts w:ascii="Tahoma" w:hAnsi="Tahoma" w:cs="Tahoma"/>
        </w:rPr>
        <w:t xml:space="preserve">Por consiguiente, se trata de establecer los Principios que deben regir para todos los partícipes que permitan igualdad de posibilidades y las reglas que deben observarse en los procesos de coordinación tal como señala </w:t>
      </w:r>
      <w:proofErr w:type="spellStart"/>
      <w:r>
        <w:rPr>
          <w:rFonts w:ascii="Tahoma" w:hAnsi="Tahoma" w:cs="Tahoma"/>
        </w:rPr>
        <w:t>Maucher</w:t>
      </w:r>
      <w:proofErr w:type="spellEnd"/>
      <w:r>
        <w:rPr>
          <w:rFonts w:ascii="Tahoma" w:hAnsi="Tahoma" w:cs="Tahoma"/>
        </w:rPr>
        <w:t xml:space="preserve">: </w:t>
      </w:r>
      <w:r w:rsidRPr="005A4BF0">
        <w:rPr>
          <w:rFonts w:ascii="Tahoma" w:hAnsi="Tahoma" w:cs="Tahoma"/>
          <w:i/>
        </w:rPr>
        <w:t xml:space="preserve">“…libertad empresarial y responsabilidad societaria han sido y son para usted y para mí valores por los que siempre hemos estado involucrados sabiendo siempre que nuestra actividad en la economía debe servir tanto a los intereses de la empresa, de su plantilla, de sus clientes y de sus </w:t>
      </w:r>
      <w:proofErr w:type="spellStart"/>
      <w:r w:rsidRPr="005A4BF0">
        <w:rPr>
          <w:rFonts w:ascii="Tahoma" w:hAnsi="Tahoma" w:cs="Tahoma"/>
          <w:i/>
        </w:rPr>
        <w:t>partners</w:t>
      </w:r>
      <w:proofErr w:type="spellEnd"/>
      <w:r w:rsidRPr="005A4BF0">
        <w:rPr>
          <w:rFonts w:ascii="Tahoma" w:hAnsi="Tahoma" w:cs="Tahoma"/>
          <w:i/>
        </w:rPr>
        <w:t xml:space="preserve"> como también a los intereses de la sociedad”</w:t>
      </w:r>
      <w:r w:rsidRPr="005A4BF0">
        <w:rPr>
          <w:rStyle w:val="Refdenotaalpie"/>
          <w:rFonts w:ascii="Tahoma" w:hAnsi="Tahoma" w:cs="Tahoma"/>
          <w:i/>
        </w:rPr>
        <w:footnoteReference w:id="24"/>
      </w:r>
      <w:r w:rsidRPr="005A4BF0">
        <w:rPr>
          <w:rFonts w:ascii="Tahoma" w:hAnsi="Tahoma" w:cs="Tahoma"/>
          <w:i/>
        </w:rPr>
        <w:t>.</w:t>
      </w:r>
    </w:p>
    <w:p w:rsidR="00C43535" w:rsidRDefault="00C43535" w:rsidP="00E4054F">
      <w:pPr>
        <w:spacing w:line="240" w:lineRule="auto"/>
        <w:jc w:val="both"/>
        <w:rPr>
          <w:rFonts w:ascii="Tahoma" w:hAnsi="Tahoma" w:cs="Tahoma"/>
        </w:rPr>
      </w:pPr>
      <w:r>
        <w:rPr>
          <w:rFonts w:ascii="Tahoma" w:hAnsi="Tahoma" w:cs="Tahoma"/>
        </w:rPr>
        <w:t xml:space="preserve">Corresponde a la reflexión de un empresario de una gran empresa dentro del marco que ha definido y que corresponde a un Ordenamiento de una Economía Social de Mercado y a un Ordenamiento empresarial bajo el concepto </w:t>
      </w:r>
      <w:proofErr w:type="spellStart"/>
      <w:r w:rsidRPr="005A4BF0">
        <w:rPr>
          <w:rFonts w:ascii="Tahoma" w:hAnsi="Tahoma" w:cs="Tahoma"/>
          <w:i/>
        </w:rPr>
        <w:t>stakeholders</w:t>
      </w:r>
      <w:proofErr w:type="spellEnd"/>
      <w:r>
        <w:rPr>
          <w:rFonts w:ascii="Tahoma" w:hAnsi="Tahoma" w:cs="Tahoma"/>
        </w:rPr>
        <w:t xml:space="preserve"> como espacios enmarcados en la acción de la coordinación.</w:t>
      </w:r>
    </w:p>
    <w:p w:rsidR="00C43535" w:rsidRDefault="00E4054F" w:rsidP="00C43535">
      <w:pPr>
        <w:spacing w:line="360" w:lineRule="auto"/>
        <w:jc w:val="center"/>
        <w:rPr>
          <w:rFonts w:ascii="Tahoma" w:hAnsi="Tahoma" w:cs="Tahoma"/>
        </w:rPr>
      </w:pPr>
      <w:r w:rsidRPr="0004482E">
        <w:rPr>
          <w:rFonts w:ascii="Tahoma" w:hAnsi="Tahoma" w:cs="Tahoma"/>
        </w:rPr>
        <w:object w:dxaOrig="7195" w:dyaOrig="5394">
          <v:shape id="_x0000_i1028" type="#_x0000_t75" style="width:300.25pt;height:188.15pt" o:ole="">
            <v:imagedata r:id="rId16" o:title=""/>
          </v:shape>
          <o:OLEObject Type="Embed" ProgID="PowerPoint.Slide.12" ShapeID="_x0000_i1028" DrawAspect="Content" ObjectID="_1480144951" r:id="rId17"/>
        </w:object>
      </w:r>
    </w:p>
    <w:p w:rsidR="00C43535" w:rsidRDefault="00C43535" w:rsidP="00C43535">
      <w:pPr>
        <w:spacing w:line="360" w:lineRule="auto"/>
        <w:jc w:val="center"/>
        <w:rPr>
          <w:rFonts w:ascii="Tahoma" w:hAnsi="Tahoma" w:cs="Tahoma"/>
        </w:rPr>
      </w:pPr>
      <w:r>
        <w:rPr>
          <w:rFonts w:ascii="Tahoma" w:hAnsi="Tahoma" w:cs="Tahoma"/>
        </w:rPr>
        <w:t xml:space="preserve"> Figura 4. </w:t>
      </w:r>
      <w:proofErr w:type="spellStart"/>
      <w:r>
        <w:rPr>
          <w:rFonts w:ascii="Tahoma" w:hAnsi="Tahoma" w:cs="Tahoma"/>
        </w:rPr>
        <w:t>Stakeholder</w:t>
      </w:r>
      <w:proofErr w:type="spellEnd"/>
    </w:p>
    <w:p w:rsidR="00C43535" w:rsidRDefault="00C43535" w:rsidP="00A0035D">
      <w:pPr>
        <w:pStyle w:val="Prrafodelista"/>
        <w:numPr>
          <w:ilvl w:val="0"/>
          <w:numId w:val="3"/>
        </w:numPr>
        <w:spacing w:line="240" w:lineRule="auto"/>
        <w:jc w:val="both"/>
        <w:rPr>
          <w:rFonts w:ascii="Tahoma" w:hAnsi="Tahoma" w:cs="Tahoma"/>
          <w:b/>
        </w:rPr>
      </w:pPr>
      <w:r>
        <w:rPr>
          <w:rFonts w:ascii="Tahoma" w:hAnsi="Tahoma" w:cs="Tahoma"/>
          <w:b/>
        </w:rPr>
        <w:t>PAPEL DEL EMPRESARIO EN LA SOCIEDAD: DE LA ESCUELA AUSTRIACA A LA ESCUELA DE FREIBURGO</w:t>
      </w:r>
    </w:p>
    <w:p w:rsidR="00C43535" w:rsidRDefault="00C43535" w:rsidP="00C43535">
      <w:pPr>
        <w:pStyle w:val="Prrafodelista"/>
        <w:spacing w:line="360" w:lineRule="auto"/>
        <w:ind w:left="1080"/>
        <w:rPr>
          <w:rFonts w:ascii="Tahoma" w:hAnsi="Tahoma" w:cs="Tahoma"/>
          <w:b/>
        </w:rPr>
      </w:pPr>
    </w:p>
    <w:p w:rsidR="00C43535" w:rsidRPr="008C449A" w:rsidRDefault="00C43535" w:rsidP="00A0035D">
      <w:pPr>
        <w:pStyle w:val="Prrafodelista"/>
        <w:numPr>
          <w:ilvl w:val="0"/>
          <w:numId w:val="14"/>
        </w:numPr>
        <w:spacing w:line="360" w:lineRule="auto"/>
        <w:jc w:val="both"/>
        <w:rPr>
          <w:rFonts w:ascii="Tahoma" w:hAnsi="Tahoma" w:cs="Tahoma"/>
          <w:i/>
        </w:rPr>
      </w:pPr>
      <w:r w:rsidRPr="008C449A">
        <w:rPr>
          <w:rFonts w:ascii="Tahoma" w:hAnsi="Tahoma" w:cs="Tahoma"/>
          <w:i/>
          <w:u w:val="single"/>
        </w:rPr>
        <w:t>Las claves de la “</w:t>
      </w:r>
      <w:proofErr w:type="spellStart"/>
      <w:r w:rsidRPr="008C449A">
        <w:rPr>
          <w:rFonts w:ascii="Tahoma" w:hAnsi="Tahoma" w:cs="Tahoma"/>
          <w:i/>
          <w:u w:val="single"/>
        </w:rPr>
        <w:t>empresarialidad</w:t>
      </w:r>
      <w:proofErr w:type="spellEnd"/>
      <w:r w:rsidRPr="008C449A">
        <w:rPr>
          <w:rFonts w:ascii="Tahoma" w:hAnsi="Tahoma" w:cs="Tahoma"/>
          <w:i/>
          <w:u w:val="single"/>
        </w:rPr>
        <w:t>” en la Escuela Austriaca</w:t>
      </w:r>
    </w:p>
    <w:p w:rsidR="00C43535" w:rsidRDefault="00C43535" w:rsidP="00E4054F">
      <w:pPr>
        <w:spacing w:line="240" w:lineRule="auto"/>
        <w:jc w:val="both"/>
        <w:rPr>
          <w:rFonts w:ascii="Tahoma" w:hAnsi="Tahoma" w:cs="Tahoma"/>
        </w:rPr>
      </w:pPr>
      <w:r>
        <w:rPr>
          <w:rFonts w:ascii="Tahoma" w:hAnsi="Tahoma" w:cs="Tahoma"/>
        </w:rPr>
        <w:t xml:space="preserve">El marco en el que se desarrolla la Escuela Austriaca en búsqueda de una respuesta al debate del Historicismo Alemán no era precisamente el marco empresarial. Hay dos aspectos, sin embargo, en la Escuela Austriaca que son relevantes, entre otros: el desarrollo del </w:t>
      </w:r>
      <w:r w:rsidRPr="000060E1">
        <w:rPr>
          <w:rFonts w:ascii="Tahoma" w:hAnsi="Tahoma" w:cs="Tahoma"/>
          <w:i/>
        </w:rPr>
        <w:t>“cálculo económico”</w:t>
      </w:r>
      <w:r>
        <w:rPr>
          <w:rFonts w:ascii="Tahoma" w:hAnsi="Tahoma" w:cs="Tahoma"/>
        </w:rPr>
        <w:t xml:space="preserve"> como elemento vital de la razón centrándose primordialmente en el contexto monetario, así como también en cuanto al debate frente al intervencionismo. Es esa </w:t>
      </w:r>
      <w:r w:rsidRPr="000060E1">
        <w:rPr>
          <w:rFonts w:ascii="Tahoma" w:hAnsi="Tahoma" w:cs="Tahoma"/>
          <w:i/>
        </w:rPr>
        <w:t>“</w:t>
      </w:r>
      <w:proofErr w:type="spellStart"/>
      <w:r w:rsidRPr="000060E1">
        <w:rPr>
          <w:rFonts w:ascii="Tahoma" w:hAnsi="Tahoma" w:cs="Tahoma"/>
          <w:i/>
        </w:rPr>
        <w:t>empresarialidad</w:t>
      </w:r>
      <w:proofErr w:type="spellEnd"/>
      <w:r w:rsidRPr="000060E1">
        <w:rPr>
          <w:rFonts w:ascii="Tahoma" w:hAnsi="Tahoma" w:cs="Tahoma"/>
          <w:i/>
        </w:rPr>
        <w:t>”</w:t>
      </w:r>
      <w:r>
        <w:rPr>
          <w:rFonts w:ascii="Tahoma" w:hAnsi="Tahoma" w:cs="Tahoma"/>
        </w:rPr>
        <w:t xml:space="preserve"> innata de los planteamientos económicos en el debate metodológico en torno a la teoría del capital y la dimensión coyuntural.</w:t>
      </w:r>
    </w:p>
    <w:p w:rsidR="00C43535" w:rsidRPr="00FF3484" w:rsidRDefault="00C43535" w:rsidP="00E4054F">
      <w:pPr>
        <w:spacing w:line="240" w:lineRule="auto"/>
        <w:jc w:val="both"/>
        <w:rPr>
          <w:rFonts w:ascii="Tahoma" w:hAnsi="Tahoma" w:cs="Tahoma"/>
          <w:i/>
        </w:rPr>
      </w:pPr>
      <w:r>
        <w:rPr>
          <w:rFonts w:ascii="Tahoma" w:hAnsi="Tahoma" w:cs="Tahoma"/>
        </w:rPr>
        <w:t xml:space="preserve">Es en la </w:t>
      </w:r>
      <w:r w:rsidRPr="00AC5B58">
        <w:rPr>
          <w:rFonts w:ascii="Tahoma" w:hAnsi="Tahoma" w:cs="Tahoma"/>
          <w:i/>
        </w:rPr>
        <w:t xml:space="preserve">segunda generación de la Escuela Austriaca con </w:t>
      </w:r>
      <w:proofErr w:type="spellStart"/>
      <w:r w:rsidRPr="00AC5B58">
        <w:rPr>
          <w:rFonts w:ascii="Tahoma" w:hAnsi="Tahoma" w:cs="Tahoma"/>
          <w:i/>
        </w:rPr>
        <w:t>Schumpeter</w:t>
      </w:r>
      <w:proofErr w:type="spellEnd"/>
      <w:r>
        <w:rPr>
          <w:rFonts w:ascii="Tahoma" w:hAnsi="Tahoma" w:cs="Tahoma"/>
        </w:rPr>
        <w:t xml:space="preserve"> y </w:t>
      </w:r>
      <w:r w:rsidRPr="00680CF6">
        <w:rPr>
          <w:rFonts w:ascii="Tahoma" w:hAnsi="Tahoma" w:cs="Tahoma"/>
          <w:i/>
        </w:rPr>
        <w:t>von Mises</w:t>
      </w:r>
      <w:r>
        <w:rPr>
          <w:rFonts w:ascii="Tahoma" w:hAnsi="Tahoma" w:cs="Tahoma"/>
        </w:rPr>
        <w:t xml:space="preserve"> cuando se entra de lleno en el concepto del empresario y su desarrollo. Así señala </w:t>
      </w:r>
      <w:r w:rsidRPr="00680CF6">
        <w:rPr>
          <w:rFonts w:ascii="Tahoma" w:hAnsi="Tahoma" w:cs="Tahoma"/>
          <w:i/>
        </w:rPr>
        <w:t xml:space="preserve">von Mises </w:t>
      </w:r>
      <w:r w:rsidRPr="00680CF6">
        <w:rPr>
          <w:rFonts w:ascii="Tahoma" w:hAnsi="Tahoma" w:cs="Tahoma"/>
        </w:rPr>
        <w:t xml:space="preserve">que </w:t>
      </w:r>
      <w:r w:rsidRPr="00FF3484">
        <w:rPr>
          <w:rFonts w:ascii="Tahoma" w:hAnsi="Tahoma" w:cs="Tahoma"/>
          <w:i/>
        </w:rPr>
        <w:t>“…no hay forma de conservar riqueza acumulada</w:t>
      </w:r>
      <w:r>
        <w:rPr>
          <w:rFonts w:ascii="Tahoma" w:hAnsi="Tahoma" w:cs="Tahoma"/>
          <w:i/>
        </w:rPr>
        <w:t xml:space="preserve"> </w:t>
      </w:r>
      <w:r w:rsidRPr="00FF3484">
        <w:rPr>
          <w:rFonts w:ascii="Tahoma" w:hAnsi="Tahoma" w:cs="Tahoma"/>
          <w:i/>
        </w:rPr>
        <w:t>más que reconquistándola a diario en ruda competencia con todos, con las empresas ya existentes y con aquellos recién llegados que surge</w:t>
      </w:r>
      <w:r>
        <w:rPr>
          <w:rFonts w:ascii="Tahoma" w:hAnsi="Tahoma" w:cs="Tahoma"/>
          <w:i/>
        </w:rPr>
        <w:t>n</w:t>
      </w:r>
      <w:r w:rsidRPr="00FF3484">
        <w:rPr>
          <w:rFonts w:ascii="Tahoma" w:hAnsi="Tahoma" w:cs="Tahoma"/>
          <w:i/>
        </w:rPr>
        <w:t xml:space="preserve"> de la nada”</w:t>
      </w:r>
      <w:r w:rsidRPr="00FF3484">
        <w:rPr>
          <w:rStyle w:val="Refdenotaalpie"/>
          <w:rFonts w:ascii="Tahoma" w:hAnsi="Tahoma" w:cs="Tahoma"/>
          <w:i/>
        </w:rPr>
        <w:footnoteReference w:id="25"/>
      </w:r>
      <w:r w:rsidRPr="00FF3484">
        <w:rPr>
          <w:rFonts w:ascii="Tahoma" w:hAnsi="Tahoma" w:cs="Tahoma"/>
          <w:i/>
        </w:rPr>
        <w:t>.</w:t>
      </w:r>
    </w:p>
    <w:p w:rsidR="00722184" w:rsidRDefault="00C43535" w:rsidP="00E4054F">
      <w:pPr>
        <w:spacing w:line="240" w:lineRule="auto"/>
        <w:jc w:val="both"/>
        <w:rPr>
          <w:rFonts w:ascii="Tahoma" w:hAnsi="Tahoma" w:cs="Tahoma"/>
        </w:rPr>
      </w:pPr>
      <w:r>
        <w:rPr>
          <w:rFonts w:ascii="Tahoma" w:hAnsi="Tahoma" w:cs="Tahoma"/>
        </w:rPr>
        <w:t xml:space="preserve">Esta afirmación en defensa de la competencia desde una dimensión societaria es hoy también la clave. Y la segunda referencia vital para una sociedad competitiva, es, en consecuencia, la figura del empresario: </w:t>
      </w:r>
      <w:r w:rsidRPr="000060E1">
        <w:rPr>
          <w:rFonts w:ascii="Tahoma" w:hAnsi="Tahoma" w:cs="Tahoma"/>
          <w:i/>
        </w:rPr>
        <w:t>“porque es imposible eliminar de una economía de mercado la figura del empresario. Los diferentes factores de producción no pueden espontáneamente asociarse para engendrar el bien del que se trate”</w:t>
      </w:r>
      <w:r w:rsidRPr="000060E1">
        <w:rPr>
          <w:rStyle w:val="Refdenotaalpie"/>
          <w:rFonts w:ascii="Tahoma" w:hAnsi="Tahoma" w:cs="Tahoma"/>
          <w:i/>
        </w:rPr>
        <w:footnoteReference w:id="26"/>
      </w:r>
      <w:r w:rsidRPr="000060E1">
        <w:rPr>
          <w:rFonts w:ascii="Tahoma" w:hAnsi="Tahoma" w:cs="Tahoma"/>
          <w:i/>
        </w:rPr>
        <w:t>.</w:t>
      </w:r>
      <w:r>
        <w:rPr>
          <w:rFonts w:ascii="Tahoma" w:hAnsi="Tahoma" w:cs="Tahoma"/>
        </w:rPr>
        <w:t xml:space="preserve"> </w:t>
      </w:r>
    </w:p>
    <w:p w:rsidR="00C43535" w:rsidRDefault="00C43535" w:rsidP="00E4054F">
      <w:pPr>
        <w:spacing w:line="240" w:lineRule="auto"/>
        <w:jc w:val="both"/>
        <w:rPr>
          <w:rFonts w:ascii="Tahoma" w:hAnsi="Tahoma" w:cs="Tahoma"/>
          <w:i/>
        </w:rPr>
      </w:pPr>
      <w:r>
        <w:rPr>
          <w:rFonts w:ascii="Tahoma" w:hAnsi="Tahoma" w:cs="Tahoma"/>
        </w:rPr>
        <w:t xml:space="preserve">Lo que implica la necesidad de la figura del empresario para realizar los </w:t>
      </w:r>
      <w:r w:rsidRPr="0026726B">
        <w:rPr>
          <w:rFonts w:ascii="Tahoma" w:hAnsi="Tahoma" w:cs="Tahoma"/>
          <w:i/>
        </w:rPr>
        <w:t>“procesos de coordinación”</w:t>
      </w:r>
      <w:r>
        <w:rPr>
          <w:rFonts w:ascii="Tahoma" w:hAnsi="Tahoma" w:cs="Tahoma"/>
        </w:rPr>
        <w:t xml:space="preserve"> y garantizar el funcionamiento del mercado: </w:t>
      </w:r>
      <w:r w:rsidRPr="000060E1">
        <w:rPr>
          <w:rFonts w:ascii="Tahoma" w:hAnsi="Tahoma" w:cs="Tahoma"/>
          <w:i/>
        </w:rPr>
        <w:t xml:space="preserve">“es imprescindible, a estos efectos, la intervención racional de personas que aspiran a alcanzar fines específicos con el deseo de mejorar el propio estado de satisfacción. </w:t>
      </w:r>
    </w:p>
    <w:p w:rsidR="00C43535" w:rsidRDefault="00C43535" w:rsidP="00E4054F">
      <w:pPr>
        <w:spacing w:line="240" w:lineRule="auto"/>
        <w:jc w:val="both"/>
        <w:rPr>
          <w:rFonts w:ascii="Tahoma" w:hAnsi="Tahoma" w:cs="Tahoma"/>
        </w:rPr>
      </w:pPr>
      <w:r w:rsidRPr="000060E1">
        <w:rPr>
          <w:rFonts w:ascii="Tahoma" w:hAnsi="Tahoma" w:cs="Tahoma"/>
          <w:i/>
        </w:rPr>
        <w:lastRenderedPageBreak/>
        <w:t>Eliminando el empresario, desaparece la fuerza que mueve el mercado”</w:t>
      </w:r>
      <w:r w:rsidRPr="000060E1">
        <w:rPr>
          <w:rStyle w:val="Refdenotaalpie"/>
          <w:rFonts w:ascii="Tahoma" w:hAnsi="Tahoma" w:cs="Tahoma"/>
          <w:i/>
        </w:rPr>
        <w:footnoteReference w:id="27"/>
      </w:r>
      <w:r w:rsidRPr="000060E1">
        <w:rPr>
          <w:rFonts w:ascii="Tahoma" w:hAnsi="Tahoma" w:cs="Tahoma"/>
          <w:i/>
        </w:rPr>
        <w:t>.</w:t>
      </w:r>
      <w:r>
        <w:rPr>
          <w:rFonts w:ascii="Tahoma" w:hAnsi="Tahoma" w:cs="Tahoma"/>
        </w:rPr>
        <w:t xml:space="preserve"> Esto es, destaca fundamentalmente las bases sobre las cuáles se establecen las condiciones sobre las cuales se interpreta la figura del empresario en el contexto de una economía.</w:t>
      </w:r>
    </w:p>
    <w:p w:rsidR="00C43535" w:rsidRDefault="00C43535" w:rsidP="00E4054F">
      <w:pPr>
        <w:spacing w:line="240" w:lineRule="auto"/>
        <w:jc w:val="both"/>
        <w:rPr>
          <w:rFonts w:ascii="Tahoma" w:hAnsi="Tahoma" w:cs="Tahoma"/>
        </w:rPr>
      </w:pPr>
      <w:r>
        <w:rPr>
          <w:rFonts w:ascii="Tahoma" w:hAnsi="Tahoma" w:cs="Tahoma"/>
        </w:rPr>
        <w:t xml:space="preserve">Se considera la figura del empresario como la fuerza básica de la existencia del mercado y en este contexto se sitúa la dimensión empresarial, consecuentemente, la simbiosis empresario-mercado. Es, en particular, </w:t>
      </w:r>
      <w:proofErr w:type="spellStart"/>
      <w:r w:rsidRPr="00680CF6">
        <w:rPr>
          <w:rFonts w:ascii="Tahoma" w:hAnsi="Tahoma" w:cs="Tahoma"/>
          <w:i/>
        </w:rPr>
        <w:t>Schumpeter</w:t>
      </w:r>
      <w:proofErr w:type="spellEnd"/>
      <w:r w:rsidRPr="00680CF6">
        <w:rPr>
          <w:rStyle w:val="Refdenotaalpie"/>
          <w:rFonts w:ascii="Tahoma" w:hAnsi="Tahoma" w:cs="Tahoma"/>
          <w:i/>
        </w:rPr>
        <w:footnoteReference w:id="28"/>
      </w:r>
      <w:r>
        <w:rPr>
          <w:rFonts w:ascii="Tahoma" w:hAnsi="Tahoma" w:cs="Tahoma"/>
        </w:rPr>
        <w:t xml:space="preserve"> en su contribución al desarrollo económico, el que abre la Escuela Austriaca al empresario como la fuerza mencionada por </w:t>
      </w:r>
      <w:r w:rsidRPr="00680CF6">
        <w:rPr>
          <w:rFonts w:ascii="Tahoma" w:hAnsi="Tahoma" w:cs="Tahoma"/>
          <w:i/>
        </w:rPr>
        <w:t>von Mises</w:t>
      </w:r>
      <w:r>
        <w:rPr>
          <w:rFonts w:ascii="Tahoma" w:hAnsi="Tahoma" w:cs="Tahoma"/>
        </w:rPr>
        <w:t xml:space="preserve"> sentando las bases para </w:t>
      </w:r>
      <w:r w:rsidRPr="00680CF6">
        <w:rPr>
          <w:rFonts w:ascii="Tahoma" w:hAnsi="Tahoma" w:cs="Tahoma"/>
          <w:i/>
        </w:rPr>
        <w:t xml:space="preserve">Walter </w:t>
      </w:r>
      <w:proofErr w:type="spellStart"/>
      <w:r w:rsidRPr="00680CF6">
        <w:rPr>
          <w:rFonts w:ascii="Tahoma" w:hAnsi="Tahoma" w:cs="Tahoma"/>
          <w:i/>
        </w:rPr>
        <w:t>Eucken</w:t>
      </w:r>
      <w:proofErr w:type="spellEnd"/>
      <w:r>
        <w:rPr>
          <w:rFonts w:ascii="Tahoma" w:hAnsi="Tahoma" w:cs="Tahoma"/>
        </w:rPr>
        <w:t xml:space="preserve"> que plantea al empresario como el factor determinante de la Escuela de </w:t>
      </w:r>
      <w:proofErr w:type="spellStart"/>
      <w:r>
        <w:rPr>
          <w:rFonts w:ascii="Tahoma" w:hAnsi="Tahoma" w:cs="Tahoma"/>
        </w:rPr>
        <w:t>Freiburgo</w:t>
      </w:r>
      <w:proofErr w:type="spellEnd"/>
      <w:r>
        <w:rPr>
          <w:rFonts w:ascii="Tahoma" w:hAnsi="Tahoma" w:cs="Tahoma"/>
        </w:rPr>
        <w:t xml:space="preserve"> en un Ordenamiento Económico-societario.</w:t>
      </w:r>
    </w:p>
    <w:p w:rsidR="00C43535" w:rsidRDefault="00C43535" w:rsidP="00E4054F">
      <w:pPr>
        <w:spacing w:line="240" w:lineRule="auto"/>
        <w:jc w:val="both"/>
        <w:rPr>
          <w:rFonts w:ascii="Tahoma" w:hAnsi="Tahoma" w:cs="Tahoma"/>
        </w:rPr>
      </w:pPr>
      <w:r>
        <w:rPr>
          <w:rFonts w:ascii="Tahoma" w:hAnsi="Tahoma" w:cs="Tahoma"/>
        </w:rPr>
        <w:t xml:space="preserve">Recientemente un gran empresario como </w:t>
      </w:r>
      <w:proofErr w:type="spellStart"/>
      <w:r>
        <w:rPr>
          <w:rFonts w:ascii="Tahoma" w:hAnsi="Tahoma" w:cs="Tahoma"/>
        </w:rPr>
        <w:t>Maucher</w:t>
      </w:r>
      <w:proofErr w:type="spellEnd"/>
      <w:r>
        <w:rPr>
          <w:rFonts w:ascii="Tahoma" w:hAnsi="Tahoma" w:cs="Tahoma"/>
        </w:rPr>
        <w:t xml:space="preserve"> remarca en este sentido que </w:t>
      </w:r>
      <w:r w:rsidRPr="00FF3484">
        <w:rPr>
          <w:rFonts w:ascii="Tahoma" w:hAnsi="Tahoma" w:cs="Tahoma"/>
          <w:i/>
        </w:rPr>
        <w:t>“tenemos que ser conscientes, como empresarios, de que la economía de mercado no está ahí para el empresario, sino el empresario para la economía del mercado</w:t>
      </w:r>
      <w:r>
        <w:rPr>
          <w:rFonts w:ascii="Tahoma" w:hAnsi="Tahoma" w:cs="Tahoma"/>
        </w:rPr>
        <w:t>”</w:t>
      </w:r>
      <w:r>
        <w:rPr>
          <w:rStyle w:val="Refdenotaalpie"/>
          <w:rFonts w:ascii="Tahoma" w:hAnsi="Tahoma" w:cs="Tahoma"/>
        </w:rPr>
        <w:footnoteReference w:id="29"/>
      </w:r>
      <w:r>
        <w:rPr>
          <w:rFonts w:ascii="Tahoma" w:hAnsi="Tahoma" w:cs="Tahoma"/>
        </w:rPr>
        <w:t>. Afirmación que completa de manera relevante este proceso empresario-mercado como decisivo para la propia existencia empresarial desde un planteamiento dinámico donde el papel del empresario es la clave del funcionamiento de ese binomio empresario mercado.</w:t>
      </w:r>
    </w:p>
    <w:p w:rsidR="00C43535" w:rsidRPr="00680CF6" w:rsidRDefault="00C43535" w:rsidP="00E4054F">
      <w:pPr>
        <w:spacing w:line="240" w:lineRule="auto"/>
        <w:jc w:val="both"/>
        <w:rPr>
          <w:rFonts w:ascii="Tahoma" w:hAnsi="Tahoma" w:cs="Tahoma"/>
          <w:i/>
        </w:rPr>
      </w:pPr>
      <w:proofErr w:type="spellStart"/>
      <w:r w:rsidRPr="00680CF6">
        <w:rPr>
          <w:rFonts w:ascii="Tahoma" w:hAnsi="Tahoma" w:cs="Tahoma"/>
          <w:i/>
        </w:rPr>
        <w:t>Schumpeter</w:t>
      </w:r>
      <w:proofErr w:type="spellEnd"/>
      <w:r w:rsidRPr="00680CF6">
        <w:rPr>
          <w:rFonts w:ascii="Tahoma" w:hAnsi="Tahoma" w:cs="Tahoma"/>
          <w:i/>
        </w:rPr>
        <w:t>,</w:t>
      </w:r>
      <w:r>
        <w:rPr>
          <w:rFonts w:ascii="Tahoma" w:hAnsi="Tahoma" w:cs="Tahoma"/>
        </w:rPr>
        <w:t xml:space="preserve"> por su parte, recalca en su teoría que </w:t>
      </w:r>
      <w:r w:rsidRPr="00FF3484">
        <w:rPr>
          <w:rFonts w:ascii="Tahoma" w:hAnsi="Tahoma" w:cs="Tahoma"/>
          <w:i/>
        </w:rPr>
        <w:t>“existe el empresario solamente cuando realiza la función fundamental como tal, cuando realiza nuevas combinaciones, sobre todo, cuando crea la empresa, pero también cuando modificas sus procesos de producción, e integra nuevos mercados y entra en una lucha directa con los competidores”</w:t>
      </w:r>
      <w:r w:rsidRPr="00FF3484">
        <w:rPr>
          <w:rStyle w:val="Refdenotaalpie"/>
          <w:rFonts w:ascii="Tahoma" w:hAnsi="Tahoma" w:cs="Tahoma"/>
          <w:i/>
        </w:rPr>
        <w:footnoteReference w:id="30"/>
      </w:r>
      <w:r w:rsidRPr="00FF3484">
        <w:rPr>
          <w:rFonts w:ascii="Tahoma" w:hAnsi="Tahoma" w:cs="Tahoma"/>
          <w:i/>
        </w:rPr>
        <w:t>.</w:t>
      </w:r>
      <w:r>
        <w:rPr>
          <w:rFonts w:ascii="Tahoma" w:hAnsi="Tahoma" w:cs="Tahoma"/>
          <w:i/>
        </w:rPr>
        <w:t xml:space="preserve"> </w:t>
      </w:r>
      <w:r w:rsidRPr="000060E1">
        <w:rPr>
          <w:rFonts w:ascii="Tahoma" w:hAnsi="Tahoma" w:cs="Tahoma"/>
        </w:rPr>
        <w:t>A lo que</w:t>
      </w:r>
      <w:r>
        <w:rPr>
          <w:rFonts w:ascii="Tahoma" w:hAnsi="Tahoma" w:cs="Tahoma"/>
          <w:i/>
        </w:rPr>
        <w:t xml:space="preserve"> </w:t>
      </w:r>
      <w:r>
        <w:rPr>
          <w:rFonts w:ascii="Tahoma" w:hAnsi="Tahoma" w:cs="Tahoma"/>
        </w:rPr>
        <w:t xml:space="preserve">se añade la obra de </w:t>
      </w:r>
      <w:proofErr w:type="spellStart"/>
      <w:r>
        <w:rPr>
          <w:rFonts w:ascii="Tahoma" w:hAnsi="Tahoma" w:cs="Tahoma"/>
        </w:rPr>
        <w:t>Kirzner</w:t>
      </w:r>
      <w:proofErr w:type="spellEnd"/>
      <w:r>
        <w:rPr>
          <w:rFonts w:ascii="Tahoma" w:hAnsi="Tahoma" w:cs="Tahoma"/>
        </w:rPr>
        <w:t xml:space="preserve"> que constituye el desarrollo de la </w:t>
      </w:r>
      <w:r w:rsidRPr="00680CF6">
        <w:rPr>
          <w:rFonts w:ascii="Tahoma" w:hAnsi="Tahoma" w:cs="Tahoma"/>
          <w:i/>
        </w:rPr>
        <w:t>“</w:t>
      </w:r>
      <w:proofErr w:type="spellStart"/>
      <w:r w:rsidRPr="00680CF6">
        <w:rPr>
          <w:rFonts w:ascii="Tahoma" w:hAnsi="Tahoma" w:cs="Tahoma"/>
          <w:i/>
        </w:rPr>
        <w:t>empresarialidad</w:t>
      </w:r>
      <w:proofErr w:type="spellEnd"/>
      <w:r w:rsidRPr="00680CF6">
        <w:rPr>
          <w:rFonts w:ascii="Tahoma" w:hAnsi="Tahoma" w:cs="Tahoma"/>
          <w:i/>
        </w:rPr>
        <w:t>”</w:t>
      </w:r>
      <w:r>
        <w:rPr>
          <w:rFonts w:ascii="Tahoma" w:hAnsi="Tahoma" w:cs="Tahoma"/>
        </w:rPr>
        <w:t xml:space="preserve"> como eje de la </w:t>
      </w:r>
      <w:r w:rsidRPr="00680CF6">
        <w:rPr>
          <w:rFonts w:ascii="Tahoma" w:hAnsi="Tahoma" w:cs="Tahoma"/>
          <w:i/>
        </w:rPr>
        <w:t>“acción humana”</w:t>
      </w:r>
      <w:r w:rsidRPr="00680CF6">
        <w:rPr>
          <w:rStyle w:val="Refdenotaalpie"/>
          <w:rFonts w:ascii="Tahoma" w:hAnsi="Tahoma" w:cs="Tahoma"/>
          <w:i/>
        </w:rPr>
        <w:footnoteReference w:id="31"/>
      </w:r>
    </w:p>
    <w:p w:rsidR="00C43535" w:rsidRDefault="00C43535" w:rsidP="00E4054F">
      <w:pPr>
        <w:spacing w:line="240" w:lineRule="auto"/>
        <w:jc w:val="both"/>
        <w:rPr>
          <w:rFonts w:ascii="Tahoma" w:hAnsi="Tahoma" w:cs="Tahoma"/>
        </w:rPr>
      </w:pPr>
      <w:r>
        <w:rPr>
          <w:rFonts w:ascii="Tahoma" w:hAnsi="Tahoma" w:cs="Tahoma"/>
        </w:rPr>
        <w:t xml:space="preserve">Sobre esta base que se implica en la Escuela de </w:t>
      </w:r>
      <w:proofErr w:type="spellStart"/>
      <w:r>
        <w:rPr>
          <w:rFonts w:ascii="Tahoma" w:hAnsi="Tahoma" w:cs="Tahoma"/>
        </w:rPr>
        <w:t>Freiburgo</w:t>
      </w:r>
      <w:proofErr w:type="spellEnd"/>
      <w:r>
        <w:rPr>
          <w:rFonts w:ascii="Tahoma" w:hAnsi="Tahoma" w:cs="Tahoma"/>
        </w:rPr>
        <w:t xml:space="preserve"> </w:t>
      </w:r>
      <w:r w:rsidRPr="0026726B">
        <w:rPr>
          <w:rFonts w:ascii="Tahoma" w:hAnsi="Tahoma" w:cs="Tahoma"/>
          <w:i/>
        </w:rPr>
        <w:t xml:space="preserve">Walter </w:t>
      </w:r>
      <w:proofErr w:type="spellStart"/>
      <w:r w:rsidRPr="0026726B">
        <w:rPr>
          <w:rFonts w:ascii="Tahoma" w:hAnsi="Tahoma" w:cs="Tahoma"/>
          <w:i/>
        </w:rPr>
        <w:t>Eucken</w:t>
      </w:r>
      <w:proofErr w:type="spellEnd"/>
      <w:r>
        <w:rPr>
          <w:rFonts w:ascii="Tahoma" w:hAnsi="Tahoma" w:cs="Tahoma"/>
        </w:rPr>
        <w:t xml:space="preserve"> para el desarrollo de la figura del empresario dentro del Ordenamiento Económico y Social. </w:t>
      </w:r>
      <w:proofErr w:type="spellStart"/>
      <w:r w:rsidRPr="0026726B">
        <w:rPr>
          <w:rFonts w:ascii="Tahoma" w:hAnsi="Tahoma" w:cs="Tahoma"/>
          <w:i/>
        </w:rPr>
        <w:t>Schumpeter</w:t>
      </w:r>
      <w:proofErr w:type="spellEnd"/>
      <w:r>
        <w:rPr>
          <w:rFonts w:ascii="Tahoma" w:hAnsi="Tahoma" w:cs="Tahoma"/>
        </w:rPr>
        <w:t xml:space="preserve"> sentaría las bases de la definición de la figura del empresario y por eso se ha querido también resaltar la aportación más reciente de </w:t>
      </w:r>
      <w:proofErr w:type="spellStart"/>
      <w:r w:rsidRPr="0026726B">
        <w:rPr>
          <w:rFonts w:ascii="Tahoma" w:hAnsi="Tahoma" w:cs="Tahoma"/>
          <w:i/>
        </w:rPr>
        <w:t>Maucher</w:t>
      </w:r>
      <w:proofErr w:type="spellEnd"/>
      <w:r>
        <w:rPr>
          <w:rFonts w:ascii="Tahoma" w:hAnsi="Tahoma" w:cs="Tahoma"/>
        </w:rPr>
        <w:t>, desde el punto de vista de la propia praxis empresarial, para contemplar la figura del empresario desde la dimensión societaria de la empresa hoy en una economía de mercado</w:t>
      </w:r>
    </w:p>
    <w:p w:rsidR="00722184" w:rsidRDefault="00722184" w:rsidP="00722184">
      <w:pPr>
        <w:jc w:val="both"/>
        <w:rPr>
          <w:rFonts w:ascii="Tahoma" w:hAnsi="Tahoma" w:cs="Tahoma"/>
        </w:rPr>
      </w:pPr>
    </w:p>
    <w:p w:rsidR="00C43535" w:rsidRPr="007F150A" w:rsidRDefault="00C43535" w:rsidP="00A0035D">
      <w:pPr>
        <w:pStyle w:val="Prrafodelista"/>
        <w:numPr>
          <w:ilvl w:val="0"/>
          <w:numId w:val="14"/>
        </w:numPr>
        <w:spacing w:line="240" w:lineRule="auto"/>
        <w:jc w:val="both"/>
        <w:rPr>
          <w:rFonts w:ascii="Tahoma" w:hAnsi="Tahoma" w:cs="Tahoma"/>
          <w:i/>
        </w:rPr>
      </w:pPr>
      <w:r>
        <w:rPr>
          <w:rFonts w:ascii="Tahoma" w:hAnsi="Tahoma" w:cs="Tahoma"/>
          <w:i/>
          <w:u w:val="single"/>
        </w:rPr>
        <w:t xml:space="preserve">De la Escuela Austriaca a la Escuela de de </w:t>
      </w:r>
      <w:proofErr w:type="spellStart"/>
      <w:r>
        <w:rPr>
          <w:rFonts w:ascii="Tahoma" w:hAnsi="Tahoma" w:cs="Tahoma"/>
          <w:i/>
          <w:u w:val="single"/>
        </w:rPr>
        <w:t>Freiburgo</w:t>
      </w:r>
      <w:proofErr w:type="spellEnd"/>
      <w:r>
        <w:rPr>
          <w:rFonts w:ascii="Tahoma" w:hAnsi="Tahoma" w:cs="Tahoma"/>
          <w:i/>
          <w:u w:val="single"/>
        </w:rPr>
        <w:t xml:space="preserve">: la figura del empresario en </w:t>
      </w:r>
      <w:proofErr w:type="spellStart"/>
      <w:r>
        <w:rPr>
          <w:rFonts w:ascii="Tahoma" w:hAnsi="Tahoma" w:cs="Tahoma"/>
          <w:i/>
          <w:u w:val="single"/>
        </w:rPr>
        <w:t>Eucken</w:t>
      </w:r>
      <w:proofErr w:type="spellEnd"/>
    </w:p>
    <w:p w:rsidR="00C43535" w:rsidRDefault="00C43535" w:rsidP="00E4054F">
      <w:pPr>
        <w:spacing w:line="240" w:lineRule="auto"/>
        <w:jc w:val="both"/>
        <w:rPr>
          <w:rFonts w:ascii="Tahoma" w:hAnsi="Tahoma" w:cs="Tahoma"/>
        </w:rPr>
      </w:pPr>
      <w:proofErr w:type="spellStart"/>
      <w:r w:rsidRPr="0026726B">
        <w:rPr>
          <w:rFonts w:ascii="Tahoma" w:hAnsi="Tahoma" w:cs="Tahoma"/>
          <w:i/>
        </w:rPr>
        <w:t>Schumpeter</w:t>
      </w:r>
      <w:proofErr w:type="spellEnd"/>
      <w:r>
        <w:rPr>
          <w:rFonts w:ascii="Tahoma" w:hAnsi="Tahoma" w:cs="Tahoma"/>
        </w:rPr>
        <w:t xml:space="preserve"> define de forma relevante la función del empresario tanto en la economía como en su relación con el Estado en sus diferentes contribuciones. Debe destacarse su contribución: </w:t>
      </w:r>
      <w:r w:rsidRPr="00FF3484">
        <w:rPr>
          <w:rFonts w:ascii="Tahoma" w:hAnsi="Tahoma" w:cs="Tahoma"/>
          <w:i/>
        </w:rPr>
        <w:t>“el empresario en la economía hoy”</w:t>
      </w:r>
      <w:r w:rsidRPr="00FF3484">
        <w:rPr>
          <w:rStyle w:val="Refdenotaalpie"/>
          <w:rFonts w:ascii="Tahoma" w:hAnsi="Tahoma" w:cs="Tahoma"/>
          <w:i/>
        </w:rPr>
        <w:footnoteReference w:id="32"/>
      </w:r>
      <w:r>
        <w:rPr>
          <w:rFonts w:ascii="Tahoma" w:hAnsi="Tahoma" w:cs="Tahoma"/>
        </w:rPr>
        <w:t xml:space="preserve"> diferenciando entre el </w:t>
      </w:r>
      <w:r w:rsidRPr="00FF3484">
        <w:rPr>
          <w:rFonts w:ascii="Tahoma" w:hAnsi="Tahoma" w:cs="Tahoma"/>
          <w:i/>
        </w:rPr>
        <w:t>“empresario en la economía competitiva”</w:t>
      </w:r>
      <w:r>
        <w:rPr>
          <w:rFonts w:ascii="Tahoma" w:hAnsi="Tahoma" w:cs="Tahoma"/>
        </w:rPr>
        <w:t xml:space="preserve"> y el </w:t>
      </w:r>
      <w:r w:rsidRPr="00FF3484">
        <w:rPr>
          <w:rFonts w:ascii="Tahoma" w:hAnsi="Tahoma" w:cs="Tahoma"/>
          <w:i/>
        </w:rPr>
        <w:t>“empresario en la economía de los conglomerados”</w:t>
      </w:r>
      <w:r>
        <w:rPr>
          <w:rStyle w:val="Refdenotaalpie"/>
          <w:rFonts w:ascii="Tahoma" w:hAnsi="Tahoma" w:cs="Tahoma"/>
          <w:i/>
        </w:rPr>
        <w:footnoteReference w:id="33"/>
      </w:r>
      <w:r>
        <w:rPr>
          <w:rFonts w:ascii="Tahoma" w:hAnsi="Tahoma" w:cs="Tahoma"/>
          <w:i/>
        </w:rPr>
        <w:t xml:space="preserve">, </w:t>
      </w:r>
      <w:r>
        <w:rPr>
          <w:rFonts w:ascii="Tahoma" w:hAnsi="Tahoma" w:cs="Tahoma"/>
        </w:rPr>
        <w:t xml:space="preserve">con una clara diferencia del papel del empresario. </w:t>
      </w:r>
    </w:p>
    <w:p w:rsidR="00C43535" w:rsidRPr="009120FE" w:rsidRDefault="00C43535" w:rsidP="00E4054F">
      <w:pPr>
        <w:spacing w:line="240" w:lineRule="auto"/>
        <w:jc w:val="both"/>
        <w:rPr>
          <w:rFonts w:ascii="Tahoma" w:hAnsi="Tahoma" w:cs="Tahoma"/>
          <w:i/>
        </w:rPr>
      </w:pPr>
      <w:r>
        <w:rPr>
          <w:rFonts w:ascii="Tahoma" w:hAnsi="Tahoma" w:cs="Tahoma"/>
        </w:rPr>
        <w:lastRenderedPageBreak/>
        <w:t xml:space="preserve">Así mismo su aportación sobre </w:t>
      </w:r>
      <w:r w:rsidRPr="009120FE">
        <w:rPr>
          <w:rFonts w:ascii="Tahoma" w:hAnsi="Tahoma" w:cs="Tahoma"/>
          <w:i/>
        </w:rPr>
        <w:t>“la función del empresario y los intereses de los trabajadores”</w:t>
      </w:r>
      <w:r w:rsidRPr="009120FE">
        <w:rPr>
          <w:rStyle w:val="Refdenotaalpie"/>
          <w:rFonts w:ascii="Tahoma" w:hAnsi="Tahoma" w:cs="Tahoma"/>
          <w:i/>
        </w:rPr>
        <w:footnoteReference w:id="34"/>
      </w:r>
      <w:r>
        <w:rPr>
          <w:rFonts w:ascii="Tahoma" w:hAnsi="Tahoma" w:cs="Tahoma"/>
        </w:rPr>
        <w:t xml:space="preserve"> en la que trata del surgimiento de la figura del empresario en el contexto sociopolítico de la época y, muy en particular, el papel del </w:t>
      </w:r>
      <w:r w:rsidRPr="009120FE">
        <w:rPr>
          <w:rFonts w:ascii="Tahoma" w:hAnsi="Tahoma" w:cs="Tahoma"/>
          <w:i/>
        </w:rPr>
        <w:t>“empresario y del Estado en la economía de hoy”</w:t>
      </w:r>
      <w:r w:rsidRPr="009120FE">
        <w:rPr>
          <w:rStyle w:val="Refdenotaalpie"/>
          <w:rFonts w:ascii="Tahoma" w:hAnsi="Tahoma" w:cs="Tahoma"/>
          <w:i/>
        </w:rPr>
        <w:footnoteReference w:id="35"/>
      </w:r>
      <w:r w:rsidRPr="009120FE">
        <w:rPr>
          <w:rFonts w:ascii="Tahoma" w:hAnsi="Tahoma" w:cs="Tahoma"/>
          <w:i/>
        </w:rPr>
        <w:t>,</w:t>
      </w:r>
      <w:r>
        <w:rPr>
          <w:rFonts w:ascii="Tahoma" w:hAnsi="Tahoma" w:cs="Tahoma"/>
        </w:rPr>
        <w:t xml:space="preserve"> tema sin duda, de interés también en el contexto actual.</w:t>
      </w:r>
    </w:p>
    <w:p w:rsidR="00C43535" w:rsidRDefault="00C43535" w:rsidP="00E4054F">
      <w:pPr>
        <w:spacing w:line="240" w:lineRule="auto"/>
        <w:jc w:val="both"/>
        <w:rPr>
          <w:rFonts w:ascii="Tahoma" w:hAnsi="Tahoma" w:cs="Tahoma"/>
        </w:rPr>
      </w:pPr>
      <w:r>
        <w:rPr>
          <w:rFonts w:ascii="Tahoma" w:hAnsi="Tahoma" w:cs="Tahoma"/>
        </w:rPr>
        <w:t xml:space="preserve">Con lo que se plantean los aspecto claves sobre la </w:t>
      </w:r>
      <w:r w:rsidRPr="009120FE">
        <w:rPr>
          <w:rFonts w:ascii="Tahoma" w:hAnsi="Tahoma" w:cs="Tahoma"/>
          <w:i/>
        </w:rPr>
        <w:t>“economía planificada”</w:t>
      </w:r>
      <w:r>
        <w:rPr>
          <w:rFonts w:ascii="Tahoma" w:hAnsi="Tahoma" w:cs="Tahoma"/>
        </w:rPr>
        <w:t xml:space="preserve"> por parte de la Escuela Austriaca. Constituye </w:t>
      </w:r>
      <w:proofErr w:type="spellStart"/>
      <w:r>
        <w:rPr>
          <w:rFonts w:ascii="Tahoma" w:hAnsi="Tahoma" w:cs="Tahoma"/>
        </w:rPr>
        <w:t>Schumpeter</w:t>
      </w:r>
      <w:proofErr w:type="spellEnd"/>
      <w:r>
        <w:rPr>
          <w:rFonts w:ascii="Tahoma" w:hAnsi="Tahoma" w:cs="Tahoma"/>
        </w:rPr>
        <w:t xml:space="preserve"> el puente que vincula con la “Escuela de </w:t>
      </w:r>
      <w:proofErr w:type="spellStart"/>
      <w:r>
        <w:rPr>
          <w:rFonts w:ascii="Tahoma" w:hAnsi="Tahoma" w:cs="Tahoma"/>
        </w:rPr>
        <w:t>Freiburgo</w:t>
      </w:r>
      <w:proofErr w:type="spellEnd"/>
      <w:r>
        <w:rPr>
          <w:rFonts w:ascii="Tahoma" w:hAnsi="Tahoma" w:cs="Tahoma"/>
        </w:rPr>
        <w:t xml:space="preserve">”, reflejándose aquí en </w:t>
      </w:r>
      <w:r w:rsidRPr="005D143B">
        <w:rPr>
          <w:rFonts w:ascii="Tahoma" w:hAnsi="Tahoma" w:cs="Tahoma"/>
          <w:i/>
        </w:rPr>
        <w:t xml:space="preserve">Walter </w:t>
      </w:r>
      <w:proofErr w:type="spellStart"/>
      <w:r w:rsidRPr="005D143B">
        <w:rPr>
          <w:rFonts w:ascii="Tahoma" w:hAnsi="Tahoma" w:cs="Tahoma"/>
          <w:i/>
        </w:rPr>
        <w:t>Eucken</w:t>
      </w:r>
      <w:proofErr w:type="spellEnd"/>
      <w:r w:rsidRPr="005D143B">
        <w:rPr>
          <w:rFonts w:ascii="Tahoma" w:hAnsi="Tahoma" w:cs="Tahoma"/>
          <w:i/>
        </w:rPr>
        <w:t>.</w:t>
      </w:r>
      <w:r>
        <w:rPr>
          <w:rFonts w:ascii="Tahoma" w:hAnsi="Tahoma" w:cs="Tahoma"/>
        </w:rPr>
        <w:t xml:space="preserve"> Y ello dentro del marco fundamentalmente del “desarrollo económico”: </w:t>
      </w:r>
      <w:r w:rsidRPr="005D143B">
        <w:rPr>
          <w:rFonts w:ascii="Tahoma" w:hAnsi="Tahoma" w:cs="Tahoma"/>
          <w:i/>
        </w:rPr>
        <w:t>“en la realización de nuevas combinaciones”</w:t>
      </w:r>
      <w:r>
        <w:rPr>
          <w:rFonts w:ascii="Tahoma" w:hAnsi="Tahoma" w:cs="Tahoma"/>
          <w:i/>
        </w:rPr>
        <w:t>,</w:t>
      </w:r>
      <w:r w:rsidRPr="005D143B">
        <w:rPr>
          <w:rFonts w:ascii="Tahoma" w:hAnsi="Tahoma" w:cs="Tahoma"/>
          <w:i/>
        </w:rPr>
        <w:t xml:space="preserve"> procesos que queremos definir nosotros como “empresa económica”</w:t>
      </w:r>
      <w:r>
        <w:rPr>
          <w:rFonts w:ascii="Tahoma" w:hAnsi="Tahoma" w:cs="Tahoma"/>
        </w:rPr>
        <w:t xml:space="preserve"> en su sentido estricto, realizando dos tareas: En primer lugar, decide de entre un número indefinido de momentos…y en segundo lugar lo realiza</w:t>
      </w:r>
    </w:p>
    <w:p w:rsidR="00C43535" w:rsidRDefault="00C43535" w:rsidP="00E4054F">
      <w:pPr>
        <w:spacing w:after="0" w:line="240" w:lineRule="auto"/>
        <w:jc w:val="both"/>
        <w:rPr>
          <w:rFonts w:ascii="Tahoma" w:hAnsi="Tahoma" w:cs="Tahoma"/>
        </w:rPr>
      </w:pPr>
      <w:r>
        <w:rPr>
          <w:rFonts w:ascii="Tahoma" w:hAnsi="Tahoma" w:cs="Tahoma"/>
        </w:rPr>
        <w:t xml:space="preserve">Estas son las características y las funciones de nuestro empresario… </w:t>
      </w:r>
      <w:r w:rsidRPr="00FF3484">
        <w:rPr>
          <w:rFonts w:ascii="Tahoma" w:hAnsi="Tahoma" w:cs="Tahoma"/>
          <w:i/>
        </w:rPr>
        <w:t>“y el resultado es el progreso del desarrollo económico”</w:t>
      </w:r>
      <w:r w:rsidRPr="00FF3484">
        <w:rPr>
          <w:rStyle w:val="Refdenotaalpie"/>
          <w:rFonts w:ascii="Tahoma" w:hAnsi="Tahoma" w:cs="Tahoma"/>
          <w:i/>
        </w:rPr>
        <w:footnoteReference w:id="36"/>
      </w:r>
      <w:r w:rsidRPr="00FF3484">
        <w:rPr>
          <w:rFonts w:ascii="Tahoma" w:hAnsi="Tahoma" w:cs="Tahoma"/>
          <w:i/>
        </w:rPr>
        <w:t>.</w:t>
      </w:r>
      <w:r>
        <w:rPr>
          <w:rFonts w:ascii="Tahoma" w:hAnsi="Tahoma" w:cs="Tahoma"/>
        </w:rPr>
        <w:t xml:space="preserve"> El desarrollo económico se realiza merced a la capacidad del empresario que es el que combina los factores de producción, el responsable que aprecia cuál es aquella combinación que logra satisfacer de forma eficiente las necesidades de las personas. </w:t>
      </w:r>
    </w:p>
    <w:p w:rsidR="00C43535" w:rsidRDefault="00C43535" w:rsidP="00E4054F">
      <w:pPr>
        <w:spacing w:after="0" w:line="240" w:lineRule="auto"/>
        <w:jc w:val="both"/>
        <w:rPr>
          <w:rFonts w:ascii="Tahoma" w:hAnsi="Tahoma" w:cs="Tahoma"/>
        </w:rPr>
      </w:pPr>
    </w:p>
    <w:p w:rsidR="00722184" w:rsidRDefault="00C43535" w:rsidP="00E4054F">
      <w:pPr>
        <w:spacing w:line="240" w:lineRule="auto"/>
        <w:jc w:val="both"/>
        <w:rPr>
          <w:rFonts w:ascii="Tahoma" w:hAnsi="Tahoma" w:cs="Tahoma"/>
        </w:rPr>
      </w:pPr>
      <w:r>
        <w:rPr>
          <w:rFonts w:ascii="Tahoma" w:hAnsi="Tahoma" w:cs="Tahoma"/>
        </w:rPr>
        <w:t xml:space="preserve">Para </w:t>
      </w:r>
      <w:proofErr w:type="spellStart"/>
      <w:r w:rsidRPr="005D143B">
        <w:rPr>
          <w:rFonts w:ascii="Tahoma" w:hAnsi="Tahoma" w:cs="Tahoma"/>
          <w:i/>
        </w:rPr>
        <w:t>Eucken</w:t>
      </w:r>
      <w:proofErr w:type="spellEnd"/>
      <w:r>
        <w:rPr>
          <w:rFonts w:ascii="Tahoma" w:hAnsi="Tahoma" w:cs="Tahoma"/>
        </w:rPr>
        <w:t xml:space="preserve"> el debate se centra en el establecimiento de un Ordenamiento Económico cuyo criterio básico lo constituye la </w:t>
      </w:r>
      <w:r w:rsidRPr="00FF3484">
        <w:rPr>
          <w:rFonts w:ascii="Tahoma" w:hAnsi="Tahoma" w:cs="Tahoma"/>
          <w:i/>
        </w:rPr>
        <w:t xml:space="preserve">“competitividad” </w:t>
      </w:r>
      <w:r>
        <w:rPr>
          <w:rFonts w:ascii="Tahoma" w:hAnsi="Tahoma" w:cs="Tahoma"/>
        </w:rPr>
        <w:t xml:space="preserve">como la fuerza configuradora de una organización económica eficiente. Este Ordenamiento Económico no funciona sin el </w:t>
      </w:r>
      <w:r w:rsidRPr="0026726B">
        <w:rPr>
          <w:rFonts w:ascii="Tahoma" w:hAnsi="Tahoma" w:cs="Tahoma"/>
          <w:i/>
        </w:rPr>
        <w:t>empresario,</w:t>
      </w:r>
      <w:r>
        <w:rPr>
          <w:rFonts w:ascii="Tahoma" w:hAnsi="Tahoma" w:cs="Tahoma"/>
        </w:rPr>
        <w:t xml:space="preserve"> él es la fuerza que permite desarrollar niveles de competencia: </w:t>
      </w:r>
      <w:r w:rsidRPr="005D143B">
        <w:rPr>
          <w:rFonts w:ascii="Tahoma" w:hAnsi="Tahoma" w:cs="Tahoma"/>
          <w:i/>
        </w:rPr>
        <w:t>“nadie debe tener más y menos poder económico que el necesario para realizar un orden de competencia”</w:t>
      </w:r>
      <w:r w:rsidRPr="005D143B">
        <w:rPr>
          <w:rStyle w:val="Refdenotaalpie"/>
          <w:rFonts w:ascii="Tahoma" w:hAnsi="Tahoma" w:cs="Tahoma"/>
          <w:i/>
        </w:rPr>
        <w:footnoteReference w:id="37"/>
      </w:r>
      <w:r>
        <w:rPr>
          <w:rFonts w:ascii="Tahoma" w:hAnsi="Tahoma" w:cs="Tahoma"/>
        </w:rPr>
        <w:t xml:space="preserve">. </w:t>
      </w:r>
    </w:p>
    <w:p w:rsidR="00C43535" w:rsidRDefault="00C43535" w:rsidP="00E4054F">
      <w:pPr>
        <w:spacing w:line="240" w:lineRule="auto"/>
        <w:jc w:val="both"/>
        <w:rPr>
          <w:rFonts w:ascii="Tahoma" w:hAnsi="Tahoma" w:cs="Tahoma"/>
        </w:rPr>
      </w:pPr>
      <w:r>
        <w:rPr>
          <w:rFonts w:ascii="Tahoma" w:hAnsi="Tahoma" w:cs="Tahoma"/>
        </w:rPr>
        <w:t xml:space="preserve">Es por lo que se plantea el problema existente: </w:t>
      </w:r>
      <w:r w:rsidRPr="005D143B">
        <w:rPr>
          <w:rFonts w:ascii="Tahoma" w:hAnsi="Tahoma" w:cs="Tahoma"/>
          <w:i/>
        </w:rPr>
        <w:t>“todavía falta, sin embargo, en todos los países una clase de directiva que haya comprendido qué es el Orden de Competencia: no solamente como un Orden de la Economía, sino también como condición para un Orden de Sociedad…”</w:t>
      </w:r>
      <w:r w:rsidRPr="005D143B">
        <w:rPr>
          <w:rStyle w:val="Refdenotaalpie"/>
          <w:rFonts w:ascii="Tahoma" w:hAnsi="Tahoma" w:cs="Tahoma"/>
          <w:i/>
        </w:rPr>
        <w:footnoteReference w:id="38"/>
      </w:r>
      <w:r w:rsidRPr="005D143B">
        <w:rPr>
          <w:rFonts w:ascii="Tahoma" w:hAnsi="Tahoma" w:cs="Tahoma"/>
          <w:i/>
        </w:rPr>
        <w:t>.</w:t>
      </w:r>
      <w:r>
        <w:rPr>
          <w:rFonts w:ascii="Tahoma" w:hAnsi="Tahoma" w:cs="Tahoma"/>
        </w:rPr>
        <w:t xml:space="preserve"> Lo que se acentúa en estos momentos.</w:t>
      </w:r>
    </w:p>
    <w:p w:rsidR="00C43535" w:rsidRPr="00151E28" w:rsidRDefault="00C43535" w:rsidP="00E4054F">
      <w:pPr>
        <w:spacing w:line="240" w:lineRule="auto"/>
        <w:jc w:val="both"/>
        <w:rPr>
          <w:rFonts w:ascii="Tahoma" w:hAnsi="Tahoma" w:cs="Tahoma"/>
          <w:i/>
        </w:rPr>
      </w:pPr>
      <w:r>
        <w:rPr>
          <w:rFonts w:ascii="Tahoma" w:hAnsi="Tahoma" w:cs="Tahoma"/>
        </w:rPr>
        <w:t xml:space="preserve">Se aprecia en </w:t>
      </w:r>
      <w:proofErr w:type="spellStart"/>
      <w:r w:rsidRPr="00151E28">
        <w:rPr>
          <w:rFonts w:ascii="Tahoma" w:hAnsi="Tahoma" w:cs="Tahoma"/>
          <w:i/>
        </w:rPr>
        <w:t>Eucken</w:t>
      </w:r>
      <w:proofErr w:type="spellEnd"/>
      <w:r w:rsidRPr="00151E28">
        <w:rPr>
          <w:rFonts w:ascii="Tahoma" w:hAnsi="Tahoma" w:cs="Tahoma"/>
          <w:i/>
        </w:rPr>
        <w:t xml:space="preserve"> </w:t>
      </w:r>
      <w:r>
        <w:rPr>
          <w:rFonts w:ascii="Tahoma" w:hAnsi="Tahoma" w:cs="Tahoma"/>
        </w:rPr>
        <w:t xml:space="preserve">la amplia dimensión societaria de la economía, situando el papel del empresario como motor clave de una Sociedad abierta. Valoración que se aprecia claramente también en los planteamientos recientes de </w:t>
      </w:r>
      <w:proofErr w:type="spellStart"/>
      <w:r>
        <w:rPr>
          <w:rFonts w:ascii="Tahoma" w:hAnsi="Tahoma" w:cs="Tahoma"/>
        </w:rPr>
        <w:t>Köhler</w:t>
      </w:r>
      <w:proofErr w:type="spellEnd"/>
      <w:r>
        <w:rPr>
          <w:rFonts w:ascii="Tahoma" w:hAnsi="Tahoma" w:cs="Tahoma"/>
        </w:rPr>
        <w:t xml:space="preserve"> cuando señala que </w:t>
      </w:r>
      <w:r w:rsidRPr="00151E28">
        <w:rPr>
          <w:rFonts w:ascii="Tahoma" w:hAnsi="Tahoma" w:cs="Tahoma"/>
          <w:i/>
        </w:rPr>
        <w:t>“dirigir una empresa no termina a la puerta de la fábrica… casi todos saben, cuánto debe su éxito a las c</w:t>
      </w:r>
      <w:r>
        <w:rPr>
          <w:rFonts w:ascii="Tahoma" w:hAnsi="Tahoma" w:cs="Tahoma"/>
          <w:i/>
        </w:rPr>
        <w:t>ondiciones marco de la Sociedad</w:t>
      </w:r>
      <w:r w:rsidRPr="00151E28">
        <w:rPr>
          <w:rFonts w:ascii="Tahoma" w:hAnsi="Tahoma" w:cs="Tahoma"/>
          <w:i/>
        </w:rPr>
        <w:t>. Sin estabilidad política y jurídica, sin infraestructuras públicas, sin paz social, sin confianza en el futuro y sin el sentido de lo común le falta a la empresa la base de su éxito”</w:t>
      </w:r>
      <w:r w:rsidRPr="00151E28">
        <w:rPr>
          <w:rStyle w:val="Refdenotaalpie"/>
          <w:rFonts w:ascii="Tahoma" w:hAnsi="Tahoma" w:cs="Tahoma"/>
          <w:i/>
        </w:rPr>
        <w:t xml:space="preserve"> </w:t>
      </w:r>
      <w:r w:rsidRPr="00151E28">
        <w:rPr>
          <w:rStyle w:val="Refdenotaalpie"/>
          <w:rFonts w:ascii="Tahoma" w:hAnsi="Tahoma" w:cs="Tahoma"/>
          <w:i/>
        </w:rPr>
        <w:footnoteReference w:id="39"/>
      </w:r>
      <w:r w:rsidRPr="00151E28">
        <w:rPr>
          <w:rFonts w:ascii="Tahoma" w:hAnsi="Tahoma" w:cs="Tahoma"/>
          <w:i/>
        </w:rPr>
        <w:t>.</w:t>
      </w:r>
    </w:p>
    <w:p w:rsidR="00C43535" w:rsidRDefault="00C43535" w:rsidP="00E4054F">
      <w:pPr>
        <w:spacing w:line="240" w:lineRule="auto"/>
        <w:jc w:val="both"/>
        <w:rPr>
          <w:rFonts w:ascii="Tahoma" w:hAnsi="Tahoma" w:cs="Tahoma"/>
        </w:rPr>
      </w:pPr>
      <w:r>
        <w:rPr>
          <w:rFonts w:ascii="Tahoma" w:hAnsi="Tahoma" w:cs="Tahoma"/>
        </w:rPr>
        <w:t xml:space="preserve">Lo que refleja la dimensión societaria de la economía y el papel del empresario en una Sociedad. </w:t>
      </w:r>
    </w:p>
    <w:p w:rsidR="00C43535" w:rsidRDefault="00C43535" w:rsidP="00E4054F">
      <w:pPr>
        <w:spacing w:line="240" w:lineRule="auto"/>
        <w:jc w:val="center"/>
        <w:rPr>
          <w:rFonts w:ascii="Tahoma" w:hAnsi="Tahoma" w:cs="Tahoma"/>
        </w:rPr>
      </w:pPr>
    </w:p>
    <w:p w:rsidR="00C43535" w:rsidRDefault="00E4054F" w:rsidP="00C43535">
      <w:pPr>
        <w:spacing w:line="360" w:lineRule="auto"/>
        <w:jc w:val="center"/>
        <w:rPr>
          <w:rFonts w:ascii="Tahoma" w:hAnsi="Tahoma" w:cs="Tahoma"/>
        </w:rPr>
      </w:pPr>
      <w:r w:rsidRPr="00033BC5">
        <w:rPr>
          <w:rFonts w:ascii="Tahoma" w:hAnsi="Tahoma" w:cs="Tahoma"/>
        </w:rPr>
        <w:object w:dxaOrig="7195" w:dyaOrig="5394">
          <v:shape id="_x0000_i1029" type="#_x0000_t75" style="width:285.95pt;height:184.75pt" o:ole="">
            <v:imagedata r:id="rId18" o:title=""/>
          </v:shape>
          <o:OLEObject Type="Embed" ProgID="PowerPoint.Slide.12" ShapeID="_x0000_i1029" DrawAspect="Content" ObjectID="_1480144952" r:id="rId19"/>
        </w:object>
      </w:r>
    </w:p>
    <w:p w:rsidR="00C43535" w:rsidRDefault="00C43535" w:rsidP="00C43535">
      <w:pPr>
        <w:spacing w:line="360" w:lineRule="auto"/>
        <w:jc w:val="center"/>
        <w:rPr>
          <w:rFonts w:ascii="Tahoma" w:hAnsi="Tahoma" w:cs="Tahoma"/>
        </w:rPr>
      </w:pPr>
      <w:r>
        <w:rPr>
          <w:rFonts w:ascii="Tahoma" w:hAnsi="Tahoma" w:cs="Tahoma"/>
        </w:rPr>
        <w:t>Figura 4</w:t>
      </w:r>
    </w:p>
    <w:p w:rsidR="00722184" w:rsidRDefault="00C43535" w:rsidP="00E4054F">
      <w:pPr>
        <w:spacing w:line="240" w:lineRule="auto"/>
        <w:jc w:val="both"/>
        <w:rPr>
          <w:rFonts w:ascii="Tahoma" w:hAnsi="Tahoma" w:cs="Tahoma"/>
        </w:rPr>
      </w:pPr>
      <w:r>
        <w:rPr>
          <w:rFonts w:ascii="Tahoma" w:hAnsi="Tahoma" w:cs="Tahoma"/>
        </w:rPr>
        <w:t xml:space="preserve">De la Escuela Austriaca que centra el papel del empresario en el desarrollo económico a la Escuela de </w:t>
      </w:r>
      <w:proofErr w:type="spellStart"/>
      <w:r>
        <w:rPr>
          <w:rFonts w:ascii="Tahoma" w:hAnsi="Tahoma" w:cs="Tahoma"/>
        </w:rPr>
        <w:t>Freiburgo</w:t>
      </w:r>
      <w:proofErr w:type="spellEnd"/>
      <w:r>
        <w:rPr>
          <w:rFonts w:ascii="Tahoma" w:hAnsi="Tahoma" w:cs="Tahoma"/>
        </w:rPr>
        <w:t xml:space="preserve"> en su papel determinante de un Ordenamiento Económico y Societario, descansan ambas interpretaciones anónimas en el criterio de </w:t>
      </w:r>
      <w:r w:rsidRPr="00151E28">
        <w:rPr>
          <w:rFonts w:ascii="Tahoma" w:hAnsi="Tahoma" w:cs="Tahoma"/>
          <w:i/>
        </w:rPr>
        <w:t>competitividad</w:t>
      </w:r>
      <w:r>
        <w:rPr>
          <w:rFonts w:ascii="Tahoma" w:hAnsi="Tahoma" w:cs="Tahoma"/>
        </w:rPr>
        <w:t xml:space="preserve"> como clave del desarrollo de la persona frente a los sistemas de Sociedad en los que se restringe la libertad y la responsabilidad. Se busca la configuración de una economía de mercado societariamente responsable. Se puede concretar que sin competencia no hay empresarios, no hay mercado y no hay desarrollo económico </w:t>
      </w:r>
      <w:proofErr w:type="spellStart"/>
      <w:r>
        <w:rPr>
          <w:rFonts w:ascii="Tahoma" w:hAnsi="Tahoma" w:cs="Tahoma"/>
        </w:rPr>
        <w:t>Schumpeteriano</w:t>
      </w:r>
      <w:proofErr w:type="spellEnd"/>
      <w:r>
        <w:rPr>
          <w:rFonts w:ascii="Tahoma" w:hAnsi="Tahoma" w:cs="Tahoma"/>
        </w:rPr>
        <w:t xml:space="preserve"> y, por lo tanto, ni empleo, ni crecimiento, ni competitividad. </w:t>
      </w:r>
    </w:p>
    <w:p w:rsidR="00C43535" w:rsidRPr="0026726B" w:rsidRDefault="00C43535" w:rsidP="00E4054F">
      <w:pPr>
        <w:spacing w:line="240" w:lineRule="auto"/>
        <w:jc w:val="both"/>
        <w:rPr>
          <w:rFonts w:ascii="Tahoma" w:hAnsi="Tahoma" w:cs="Tahoma"/>
        </w:rPr>
      </w:pPr>
      <w:r>
        <w:rPr>
          <w:rFonts w:ascii="Tahoma" w:hAnsi="Tahoma" w:cs="Tahoma"/>
        </w:rPr>
        <w:t xml:space="preserve">Su función no es crear empleo, sino de contribuir a su creación, al desarrollo de las personas a través del fomento de la competitividad poniendo en marcha la capacidad de </w:t>
      </w:r>
      <w:r w:rsidRPr="00151E28">
        <w:rPr>
          <w:rFonts w:ascii="Tahoma" w:hAnsi="Tahoma" w:cs="Tahoma"/>
          <w:i/>
        </w:rPr>
        <w:t>“cooperación”</w:t>
      </w:r>
      <w:r>
        <w:rPr>
          <w:rFonts w:ascii="Tahoma" w:hAnsi="Tahoma" w:cs="Tahoma"/>
        </w:rPr>
        <w:t xml:space="preserve"> de las personas para que aporten sus competencias y se impliquen en el desarrollo de las mismas. </w:t>
      </w:r>
    </w:p>
    <w:p w:rsidR="00C43535" w:rsidRDefault="00C43535" w:rsidP="00C43535">
      <w:pPr>
        <w:spacing w:line="360" w:lineRule="auto"/>
        <w:jc w:val="center"/>
        <w:rPr>
          <w:rFonts w:ascii="Tahoma" w:hAnsi="Tahoma" w:cs="Tahoma"/>
        </w:rPr>
      </w:pPr>
      <w:r w:rsidRPr="005216F5">
        <w:rPr>
          <w:rFonts w:ascii="Tahoma" w:hAnsi="Tahoma" w:cs="Tahoma"/>
        </w:rPr>
        <w:object w:dxaOrig="7195" w:dyaOrig="5394">
          <v:shape id="_x0000_i1030" type="#_x0000_t75" style="width:313.15pt;height:3in" o:ole="">
            <v:imagedata r:id="rId20" o:title=""/>
          </v:shape>
          <o:OLEObject Type="Embed" ProgID="PowerPoint.Slide.12" ShapeID="_x0000_i1030" DrawAspect="Content" ObjectID="_1480144953" r:id="rId21"/>
        </w:object>
      </w:r>
    </w:p>
    <w:p w:rsidR="00C43535" w:rsidRDefault="00C43535" w:rsidP="00722184">
      <w:pPr>
        <w:spacing w:line="360" w:lineRule="auto"/>
        <w:jc w:val="center"/>
        <w:rPr>
          <w:rFonts w:ascii="Tahoma" w:hAnsi="Tahoma" w:cs="Tahoma"/>
        </w:rPr>
      </w:pPr>
      <w:r>
        <w:rPr>
          <w:rFonts w:ascii="Tahoma" w:hAnsi="Tahoma" w:cs="Tahoma"/>
        </w:rPr>
        <w:t>Figura 5</w:t>
      </w:r>
    </w:p>
    <w:p w:rsidR="00E4054F" w:rsidRDefault="00E4054F" w:rsidP="00722184">
      <w:pPr>
        <w:spacing w:line="360" w:lineRule="auto"/>
        <w:jc w:val="center"/>
        <w:rPr>
          <w:rFonts w:ascii="Tahoma" w:hAnsi="Tahoma" w:cs="Tahoma"/>
        </w:rPr>
      </w:pPr>
    </w:p>
    <w:p w:rsidR="00C43535" w:rsidRPr="005216F5" w:rsidRDefault="00C43535" w:rsidP="00A0035D">
      <w:pPr>
        <w:pStyle w:val="Prrafodelista"/>
        <w:numPr>
          <w:ilvl w:val="0"/>
          <w:numId w:val="14"/>
        </w:numPr>
        <w:spacing w:line="360" w:lineRule="auto"/>
        <w:jc w:val="both"/>
        <w:rPr>
          <w:rFonts w:ascii="Tahoma" w:hAnsi="Tahoma" w:cs="Tahoma"/>
          <w:i/>
        </w:rPr>
      </w:pPr>
      <w:r>
        <w:rPr>
          <w:rFonts w:ascii="Tahoma" w:hAnsi="Tahoma" w:cs="Tahoma"/>
          <w:i/>
          <w:u w:val="single"/>
        </w:rPr>
        <w:lastRenderedPageBreak/>
        <w:t>Empresario y Economía de Mercado</w:t>
      </w:r>
    </w:p>
    <w:p w:rsidR="00C43535" w:rsidRDefault="00C43535" w:rsidP="00E4054F">
      <w:pPr>
        <w:spacing w:line="240" w:lineRule="auto"/>
        <w:jc w:val="both"/>
        <w:rPr>
          <w:rFonts w:ascii="Tahoma" w:hAnsi="Tahoma" w:cs="Tahoma"/>
        </w:rPr>
      </w:pPr>
      <w:r>
        <w:rPr>
          <w:rFonts w:ascii="Tahoma" w:hAnsi="Tahoma" w:cs="Tahoma"/>
        </w:rPr>
        <w:t xml:space="preserve">Para </w:t>
      </w:r>
      <w:proofErr w:type="spellStart"/>
      <w:r>
        <w:rPr>
          <w:rFonts w:ascii="Tahoma" w:hAnsi="Tahoma" w:cs="Tahoma"/>
        </w:rPr>
        <w:t>Schmölders</w:t>
      </w:r>
      <w:proofErr w:type="spellEnd"/>
      <w:r>
        <w:rPr>
          <w:rStyle w:val="Refdenotaalpie"/>
          <w:rFonts w:ascii="Tahoma" w:hAnsi="Tahoma" w:cs="Tahoma"/>
        </w:rPr>
        <w:footnoteReference w:id="40"/>
      </w:r>
      <w:r>
        <w:rPr>
          <w:rFonts w:ascii="Tahoma" w:hAnsi="Tahoma" w:cs="Tahoma"/>
        </w:rPr>
        <w:t xml:space="preserve"> </w:t>
      </w:r>
      <w:r w:rsidRPr="00FF3484">
        <w:rPr>
          <w:rFonts w:ascii="Tahoma" w:hAnsi="Tahoma" w:cs="Tahoma"/>
          <w:i/>
        </w:rPr>
        <w:t>“…un sistema económico sin esta figura central no sería una economía de mercado”,</w:t>
      </w:r>
      <w:r>
        <w:rPr>
          <w:rFonts w:ascii="Tahoma" w:hAnsi="Tahoma" w:cs="Tahoma"/>
        </w:rPr>
        <w:t xml:space="preserve"> motivo por el cual </w:t>
      </w:r>
      <w:proofErr w:type="spellStart"/>
      <w:r>
        <w:rPr>
          <w:rFonts w:ascii="Tahoma" w:hAnsi="Tahoma" w:cs="Tahoma"/>
        </w:rPr>
        <w:t>Maucher</w:t>
      </w:r>
      <w:proofErr w:type="spellEnd"/>
      <w:r>
        <w:rPr>
          <w:rFonts w:ascii="Tahoma" w:hAnsi="Tahoma" w:cs="Tahoma"/>
        </w:rPr>
        <w:t xml:space="preserve">, Presidente que fue de Nestlé, ha llamado la atención del mundo empresarial al señalar que esta relación es una de las contribuciones clave del empresario a la Sociedad: </w:t>
      </w:r>
      <w:r w:rsidRPr="00FF3484">
        <w:rPr>
          <w:rFonts w:ascii="Tahoma" w:hAnsi="Tahoma" w:cs="Tahoma"/>
          <w:i/>
        </w:rPr>
        <w:t>“tenemos que ser conscientes como empresario de que la economía de mercado no está ahí para el empresario, sino el empresario para la economía de mercado”</w:t>
      </w:r>
      <w:r w:rsidRPr="00FF3484">
        <w:rPr>
          <w:rStyle w:val="Refdenotaalpie"/>
          <w:rFonts w:ascii="Tahoma" w:hAnsi="Tahoma" w:cs="Tahoma"/>
          <w:i/>
        </w:rPr>
        <w:footnoteReference w:id="41"/>
      </w:r>
      <w:r>
        <w:rPr>
          <w:rFonts w:ascii="Tahoma" w:hAnsi="Tahoma" w:cs="Tahoma"/>
        </w:rPr>
        <w:t xml:space="preserve"> de lo que depende tanto la supervivencia de la empresa como también el propio Orden de Sociedad: en esta contribución se </w:t>
      </w:r>
      <w:proofErr w:type="spellStart"/>
      <w:r>
        <w:rPr>
          <w:rFonts w:ascii="Tahoma" w:hAnsi="Tahoma" w:cs="Tahoma"/>
        </w:rPr>
        <w:t>legitimiza</w:t>
      </w:r>
      <w:proofErr w:type="spellEnd"/>
      <w:r>
        <w:rPr>
          <w:rFonts w:ascii="Tahoma" w:hAnsi="Tahoma" w:cs="Tahoma"/>
        </w:rPr>
        <w:t xml:space="preserve"> la acción del empresario en la Sociedad. </w:t>
      </w:r>
    </w:p>
    <w:p w:rsidR="00722184" w:rsidRDefault="00C43535" w:rsidP="00E4054F">
      <w:pPr>
        <w:spacing w:line="240" w:lineRule="auto"/>
        <w:jc w:val="both"/>
        <w:rPr>
          <w:rFonts w:ascii="Tahoma" w:hAnsi="Tahoma" w:cs="Tahoma"/>
        </w:rPr>
      </w:pPr>
      <w:r>
        <w:rPr>
          <w:rFonts w:ascii="Tahoma" w:hAnsi="Tahoma" w:cs="Tahoma"/>
        </w:rPr>
        <w:t xml:space="preserve">Si el empresario no se </w:t>
      </w:r>
      <w:proofErr w:type="spellStart"/>
      <w:r>
        <w:rPr>
          <w:rFonts w:ascii="Tahoma" w:hAnsi="Tahoma" w:cs="Tahoma"/>
        </w:rPr>
        <w:t>legitimiza</w:t>
      </w:r>
      <w:proofErr w:type="spellEnd"/>
      <w:r>
        <w:rPr>
          <w:rFonts w:ascii="Tahoma" w:hAnsi="Tahoma" w:cs="Tahoma"/>
        </w:rPr>
        <w:t xml:space="preserve"> en la Sociedad por su contribución más allá de los productos y servicios necesarios para cubrir las necesidades de las personas y contribuye a su desarrollo se produce un deterioro paulatino del Ordenamiento Económico que reduce el espacio de libertad y de responsabilidad que exige la acción empresarial. Como bien señala </w:t>
      </w:r>
      <w:proofErr w:type="spellStart"/>
      <w:r>
        <w:rPr>
          <w:rFonts w:ascii="Tahoma" w:hAnsi="Tahoma" w:cs="Tahoma"/>
        </w:rPr>
        <w:t>Ockenfelds</w:t>
      </w:r>
      <w:proofErr w:type="spellEnd"/>
      <w:r>
        <w:rPr>
          <w:rFonts w:ascii="Tahoma" w:hAnsi="Tahoma" w:cs="Tahoma"/>
        </w:rPr>
        <w:t xml:space="preserve"> </w:t>
      </w:r>
      <w:r w:rsidRPr="00151E28">
        <w:rPr>
          <w:rFonts w:ascii="Tahoma" w:hAnsi="Tahoma" w:cs="Tahoma"/>
          <w:i/>
        </w:rPr>
        <w:t xml:space="preserve">“…cuando no hay responsables conscientes de las prestaciones normalmente correctas que genera una economía de mercado </w:t>
      </w:r>
      <w:r>
        <w:rPr>
          <w:rFonts w:ascii="Tahoma" w:hAnsi="Tahoma" w:cs="Tahoma"/>
          <w:i/>
        </w:rPr>
        <w:t xml:space="preserve">se va </w:t>
      </w:r>
      <w:r w:rsidRPr="00151E28">
        <w:rPr>
          <w:rFonts w:ascii="Tahoma" w:hAnsi="Tahoma" w:cs="Tahoma"/>
          <w:i/>
        </w:rPr>
        <w:t>hacía una economía dirigida estatalmente en la que el empresario muta a funcionario”</w:t>
      </w:r>
      <w:r w:rsidRPr="00151E28">
        <w:rPr>
          <w:rStyle w:val="Refdenotaalpie"/>
          <w:rFonts w:ascii="Tahoma" w:hAnsi="Tahoma" w:cs="Tahoma"/>
          <w:i/>
        </w:rPr>
        <w:footnoteReference w:id="42"/>
      </w:r>
      <w:r w:rsidRPr="00151E28">
        <w:rPr>
          <w:rFonts w:ascii="Tahoma" w:hAnsi="Tahoma" w:cs="Tahoma"/>
          <w:i/>
        </w:rPr>
        <w:t>.</w:t>
      </w:r>
      <w:r>
        <w:rPr>
          <w:rFonts w:ascii="Tahoma" w:hAnsi="Tahoma" w:cs="Tahoma"/>
        </w:rPr>
        <w:t xml:space="preserve"> </w:t>
      </w:r>
    </w:p>
    <w:p w:rsidR="00C43535" w:rsidRDefault="00C43535" w:rsidP="00E4054F">
      <w:pPr>
        <w:spacing w:line="240" w:lineRule="auto"/>
        <w:jc w:val="both"/>
        <w:rPr>
          <w:rFonts w:ascii="Tahoma" w:hAnsi="Tahoma" w:cs="Tahoma"/>
        </w:rPr>
      </w:pPr>
      <w:r>
        <w:rPr>
          <w:rFonts w:ascii="Tahoma" w:hAnsi="Tahoma" w:cs="Tahoma"/>
        </w:rPr>
        <w:t xml:space="preserve">Situación que se está produciendo en muchas áreas en la actualidad como consecuencia de las crecientes regulaciones e </w:t>
      </w:r>
      <w:proofErr w:type="gramStart"/>
      <w:r>
        <w:rPr>
          <w:rFonts w:ascii="Tahoma" w:hAnsi="Tahoma" w:cs="Tahoma"/>
        </w:rPr>
        <w:t>intervenciones debido</w:t>
      </w:r>
      <w:proofErr w:type="gramEnd"/>
      <w:r>
        <w:rPr>
          <w:rFonts w:ascii="Tahoma" w:hAnsi="Tahoma" w:cs="Tahoma"/>
        </w:rPr>
        <w:t xml:space="preserve"> precisamente a la pérdida de esa dimensión empresarial señalada por </w:t>
      </w:r>
      <w:proofErr w:type="spellStart"/>
      <w:r w:rsidRPr="00680CF6">
        <w:rPr>
          <w:rFonts w:ascii="Tahoma" w:hAnsi="Tahoma" w:cs="Tahoma"/>
          <w:i/>
        </w:rPr>
        <w:t>Ockenfelds</w:t>
      </w:r>
      <w:proofErr w:type="spellEnd"/>
      <w:r w:rsidRPr="00680CF6">
        <w:rPr>
          <w:rFonts w:ascii="Tahoma" w:hAnsi="Tahoma" w:cs="Tahoma"/>
          <w:i/>
        </w:rPr>
        <w:t>.</w:t>
      </w:r>
      <w:r>
        <w:rPr>
          <w:rFonts w:ascii="Tahoma" w:hAnsi="Tahoma" w:cs="Tahoma"/>
        </w:rPr>
        <w:t xml:space="preserve"> Y aquí el problema no consiste en quejarse de la intervención del Estado, sino en la falta de legitimización empresarial en los términos que acabamos de señalar de </w:t>
      </w:r>
      <w:proofErr w:type="spellStart"/>
      <w:r>
        <w:rPr>
          <w:rFonts w:ascii="Tahoma" w:hAnsi="Tahoma" w:cs="Tahoma"/>
        </w:rPr>
        <w:t>Maucher</w:t>
      </w:r>
      <w:proofErr w:type="spellEnd"/>
      <w:r>
        <w:rPr>
          <w:rFonts w:ascii="Tahoma" w:hAnsi="Tahoma" w:cs="Tahoma"/>
        </w:rPr>
        <w:t xml:space="preserve">. Esta es la verdadera </w:t>
      </w:r>
      <w:r w:rsidRPr="00151E28">
        <w:rPr>
          <w:rFonts w:ascii="Tahoma" w:hAnsi="Tahoma" w:cs="Tahoma"/>
          <w:i/>
        </w:rPr>
        <w:t>Responsabilidad Social Corporativa</w:t>
      </w:r>
      <w:r>
        <w:rPr>
          <w:rFonts w:ascii="Tahoma" w:hAnsi="Tahoma" w:cs="Tahoma"/>
        </w:rPr>
        <w:t xml:space="preserve"> de la empresa: la contribución del empresario en base a la competitividad impulsando una economía de mercado que contribuya a un Orden de Sociedad abierto.</w:t>
      </w:r>
    </w:p>
    <w:p w:rsidR="00C43535" w:rsidRDefault="00C43535" w:rsidP="00E4054F">
      <w:pPr>
        <w:spacing w:line="240" w:lineRule="auto"/>
        <w:jc w:val="both"/>
        <w:rPr>
          <w:rFonts w:ascii="Tahoma" w:hAnsi="Tahoma" w:cs="Tahoma"/>
        </w:rPr>
      </w:pPr>
      <w:r>
        <w:rPr>
          <w:rFonts w:ascii="Tahoma" w:hAnsi="Tahoma" w:cs="Tahoma"/>
        </w:rPr>
        <w:t xml:space="preserve">Y es en este sentido en el que </w:t>
      </w:r>
      <w:proofErr w:type="spellStart"/>
      <w:r>
        <w:rPr>
          <w:rFonts w:ascii="Tahoma" w:hAnsi="Tahoma" w:cs="Tahoma"/>
        </w:rPr>
        <w:t>Weidmann</w:t>
      </w:r>
      <w:proofErr w:type="spellEnd"/>
      <w:r>
        <w:rPr>
          <w:rFonts w:ascii="Tahoma" w:hAnsi="Tahoma" w:cs="Tahoma"/>
        </w:rPr>
        <w:t xml:space="preserve"> califica a la CSR: </w:t>
      </w:r>
      <w:r w:rsidRPr="009F419F">
        <w:rPr>
          <w:rFonts w:ascii="Tahoma" w:hAnsi="Tahoma" w:cs="Tahoma"/>
          <w:i/>
        </w:rPr>
        <w:t>“</w:t>
      </w:r>
      <w:proofErr w:type="spellStart"/>
      <w:r w:rsidRPr="009F419F">
        <w:rPr>
          <w:rFonts w:ascii="Tahoma" w:hAnsi="Tahoma" w:cs="Tahoma"/>
          <w:i/>
        </w:rPr>
        <w:t>Corporate</w:t>
      </w:r>
      <w:proofErr w:type="spellEnd"/>
      <w:r w:rsidRPr="009F419F">
        <w:rPr>
          <w:rFonts w:ascii="Tahoma" w:hAnsi="Tahoma" w:cs="Tahoma"/>
          <w:i/>
        </w:rPr>
        <w:t xml:space="preserve"> Social </w:t>
      </w:r>
      <w:proofErr w:type="spellStart"/>
      <w:r w:rsidRPr="009F419F">
        <w:rPr>
          <w:rFonts w:ascii="Tahoma" w:hAnsi="Tahoma" w:cs="Tahoma"/>
          <w:i/>
        </w:rPr>
        <w:t>Responsability</w:t>
      </w:r>
      <w:proofErr w:type="spellEnd"/>
      <w:r w:rsidRPr="009F419F">
        <w:rPr>
          <w:rFonts w:ascii="Tahoma" w:hAnsi="Tahoma" w:cs="Tahoma"/>
          <w:i/>
        </w:rPr>
        <w:t xml:space="preserve"> es parte constitutiva de una nueva dirección por valores de la persona”</w:t>
      </w:r>
      <w:r w:rsidRPr="00FF3484">
        <w:rPr>
          <w:rStyle w:val="Refdenotaalpie"/>
          <w:rFonts w:ascii="Tahoma" w:hAnsi="Tahoma" w:cs="Tahoma"/>
        </w:rPr>
        <w:footnoteReference w:id="43"/>
      </w:r>
      <w:r>
        <w:rPr>
          <w:rFonts w:ascii="Tahoma" w:hAnsi="Tahoma" w:cs="Tahoma"/>
        </w:rPr>
        <w:t>. Esto es, el reconocimiento de la dimensión societaria de la empresa.</w:t>
      </w:r>
    </w:p>
    <w:p w:rsidR="00C43535" w:rsidRDefault="00C43535" w:rsidP="00E4054F">
      <w:pPr>
        <w:spacing w:line="240" w:lineRule="auto"/>
        <w:jc w:val="both"/>
        <w:rPr>
          <w:rFonts w:ascii="Tahoma" w:hAnsi="Tahoma" w:cs="Tahoma"/>
        </w:rPr>
      </w:pPr>
      <w:r>
        <w:rPr>
          <w:rFonts w:ascii="Tahoma" w:hAnsi="Tahoma" w:cs="Tahoma"/>
        </w:rPr>
        <w:t xml:space="preserve">Esto es lo que el Premio Nobel </w:t>
      </w:r>
      <w:proofErr w:type="spellStart"/>
      <w:r>
        <w:rPr>
          <w:rFonts w:ascii="Tahoma" w:hAnsi="Tahoma" w:cs="Tahoma"/>
        </w:rPr>
        <w:t>Phelps</w:t>
      </w:r>
      <w:proofErr w:type="spellEnd"/>
      <w:r>
        <w:rPr>
          <w:rStyle w:val="Refdenotaalpie"/>
          <w:rFonts w:ascii="Tahoma" w:hAnsi="Tahoma" w:cs="Tahoma"/>
        </w:rPr>
        <w:footnoteReference w:id="44"/>
      </w:r>
      <w:r>
        <w:rPr>
          <w:rFonts w:ascii="Tahoma" w:hAnsi="Tahoma" w:cs="Tahoma"/>
        </w:rPr>
        <w:t xml:space="preserve"> destacó recientemente en el enjuiciamiento de la situación actual: existe una guerra abierta con dos planteamientos en la economía, por un lado, la fuerte tendencia a un corporativismo Keynesiano, y por otro lado, la configuración de una economía de mercado que </w:t>
      </w:r>
      <w:r w:rsidRPr="00151E28">
        <w:rPr>
          <w:rFonts w:ascii="Tahoma" w:hAnsi="Tahoma" w:cs="Tahoma"/>
          <w:i/>
        </w:rPr>
        <w:t>“funcione bien”.</w:t>
      </w:r>
      <w:r>
        <w:rPr>
          <w:rFonts w:ascii="Tahoma" w:hAnsi="Tahoma" w:cs="Tahoma"/>
        </w:rPr>
        <w:t xml:space="preserve"> Y este debate constituye y refleja tanto el diseño económico como el proceso de la trágica crisis financiera y económica de los últimos años. Es precisamente esta falta de la </w:t>
      </w:r>
      <w:r w:rsidRPr="00151E28">
        <w:rPr>
          <w:rFonts w:ascii="Tahoma" w:hAnsi="Tahoma" w:cs="Tahoma"/>
          <w:i/>
        </w:rPr>
        <w:t>“acción empresarial”</w:t>
      </w:r>
      <w:r>
        <w:rPr>
          <w:rFonts w:ascii="Tahoma" w:hAnsi="Tahoma" w:cs="Tahoma"/>
        </w:rPr>
        <w:t xml:space="preserve"> que no entiende su papel en la Sociedad más allá del </w:t>
      </w:r>
      <w:r w:rsidRPr="0026726B">
        <w:rPr>
          <w:rFonts w:ascii="Tahoma" w:hAnsi="Tahoma" w:cs="Tahoma"/>
          <w:i/>
        </w:rPr>
        <w:t>“sistema de precios”</w:t>
      </w:r>
      <w:r>
        <w:rPr>
          <w:rFonts w:ascii="Tahoma" w:hAnsi="Tahoma" w:cs="Tahoma"/>
        </w:rPr>
        <w:t xml:space="preserve"> y su implicación activa en un Ordenamiento competitivo como el motor de su propio desarrollo responsable y su libertad para contribuir al desarrollo de la Sociedad. </w:t>
      </w:r>
    </w:p>
    <w:p w:rsidR="00E4054F" w:rsidRDefault="00E4054F" w:rsidP="00E4054F">
      <w:pPr>
        <w:spacing w:line="240" w:lineRule="auto"/>
        <w:jc w:val="both"/>
        <w:rPr>
          <w:rFonts w:ascii="Tahoma" w:hAnsi="Tahoma" w:cs="Tahoma"/>
        </w:rPr>
      </w:pPr>
    </w:p>
    <w:p w:rsidR="00E4054F" w:rsidRDefault="00E4054F" w:rsidP="00E4054F">
      <w:pPr>
        <w:spacing w:line="240" w:lineRule="auto"/>
        <w:jc w:val="both"/>
        <w:rPr>
          <w:rFonts w:ascii="Tahoma" w:hAnsi="Tahoma" w:cs="Tahoma"/>
        </w:rPr>
      </w:pPr>
    </w:p>
    <w:p w:rsidR="00C43535" w:rsidRDefault="00C43535" w:rsidP="00E4054F">
      <w:pPr>
        <w:spacing w:line="240" w:lineRule="auto"/>
        <w:jc w:val="both"/>
        <w:rPr>
          <w:rFonts w:ascii="Tahoma" w:hAnsi="Tahoma" w:cs="Tahoma"/>
        </w:rPr>
      </w:pPr>
      <w:r>
        <w:rPr>
          <w:rFonts w:ascii="Tahoma" w:hAnsi="Tahoma" w:cs="Tahoma"/>
        </w:rPr>
        <w:lastRenderedPageBreak/>
        <w:t xml:space="preserve">Una economía de mercado no consiste en un conglomerado de normas que lo establece y lo protege, sino que descansa en el convencimiento de las personas, del empresario y de sus </w:t>
      </w:r>
      <w:proofErr w:type="spellStart"/>
      <w:r w:rsidRPr="00E240BF">
        <w:rPr>
          <w:rFonts w:ascii="Tahoma" w:hAnsi="Tahoma" w:cs="Tahoma"/>
          <w:i/>
        </w:rPr>
        <w:t>stakeholders</w:t>
      </w:r>
      <w:proofErr w:type="spellEnd"/>
      <w:r>
        <w:rPr>
          <w:rFonts w:ascii="Tahoma" w:hAnsi="Tahoma" w:cs="Tahoma"/>
        </w:rPr>
        <w:t xml:space="preserve"> que su contribución primaria al Orden de Sociedad configura ese </w:t>
      </w:r>
      <w:r w:rsidRPr="00E240BF">
        <w:rPr>
          <w:rFonts w:ascii="Tahoma" w:hAnsi="Tahoma" w:cs="Tahoma"/>
          <w:i/>
        </w:rPr>
        <w:t>“Equilibrio Societario”</w:t>
      </w:r>
      <w:r>
        <w:rPr>
          <w:rFonts w:ascii="Tahoma" w:hAnsi="Tahoma" w:cs="Tahoma"/>
        </w:rPr>
        <w:t xml:space="preserve"> basado en el convencimiento de dar mayor eficiencia al uso de los recursos escasos para su propio desarrollo y para el desarrollo de los demás configurando el </w:t>
      </w:r>
      <w:r w:rsidRPr="00E240BF">
        <w:rPr>
          <w:rFonts w:ascii="Tahoma" w:hAnsi="Tahoma" w:cs="Tahoma"/>
          <w:i/>
        </w:rPr>
        <w:t>“bien común”.</w:t>
      </w:r>
      <w:r>
        <w:rPr>
          <w:rFonts w:ascii="Tahoma" w:hAnsi="Tahoma" w:cs="Tahoma"/>
        </w:rPr>
        <w:t xml:space="preserve"> </w:t>
      </w:r>
    </w:p>
    <w:p w:rsidR="00722184" w:rsidRDefault="00C43535" w:rsidP="00E4054F">
      <w:pPr>
        <w:spacing w:line="240" w:lineRule="auto"/>
        <w:jc w:val="both"/>
        <w:rPr>
          <w:rFonts w:ascii="Tahoma" w:hAnsi="Tahoma" w:cs="Tahoma"/>
        </w:rPr>
      </w:pPr>
      <w:r>
        <w:rPr>
          <w:rFonts w:ascii="Tahoma" w:hAnsi="Tahoma" w:cs="Tahoma"/>
        </w:rPr>
        <w:t xml:space="preserve">Y esta responsabilidad del empresario en nuestra Sociedad exige esa </w:t>
      </w:r>
      <w:r w:rsidRPr="00E240BF">
        <w:rPr>
          <w:rFonts w:ascii="Tahoma" w:hAnsi="Tahoma" w:cs="Tahoma"/>
          <w:i/>
        </w:rPr>
        <w:t>dimensión social</w:t>
      </w:r>
      <w:r>
        <w:rPr>
          <w:rFonts w:ascii="Tahoma" w:hAnsi="Tahoma" w:cs="Tahoma"/>
        </w:rPr>
        <w:t xml:space="preserve"> que integra los “valores” de la persona que sientan las bases de la </w:t>
      </w:r>
      <w:r w:rsidRPr="00E240BF">
        <w:rPr>
          <w:rFonts w:ascii="Tahoma" w:hAnsi="Tahoma" w:cs="Tahoma"/>
          <w:i/>
        </w:rPr>
        <w:t>“cooperación”</w:t>
      </w:r>
      <w:r>
        <w:rPr>
          <w:rFonts w:ascii="Tahoma" w:hAnsi="Tahoma" w:cs="Tahoma"/>
        </w:rPr>
        <w:t xml:space="preserve"> para lograr los menores </w:t>
      </w:r>
      <w:r w:rsidRPr="00E240BF">
        <w:rPr>
          <w:rFonts w:ascii="Tahoma" w:hAnsi="Tahoma" w:cs="Tahoma"/>
          <w:i/>
        </w:rPr>
        <w:t>“costes de coordinación”</w:t>
      </w:r>
      <w:r>
        <w:rPr>
          <w:rFonts w:ascii="Tahoma" w:hAnsi="Tahoma" w:cs="Tahoma"/>
        </w:rPr>
        <w:t xml:space="preserve"> y contribuir al éxito de la empresa, del desarrollo de las personas y del progreso de la Sociedad.</w:t>
      </w:r>
    </w:p>
    <w:p w:rsidR="00C43535" w:rsidRPr="008C449A" w:rsidRDefault="00C43535" w:rsidP="00A0035D">
      <w:pPr>
        <w:pStyle w:val="Prrafodelista"/>
        <w:numPr>
          <w:ilvl w:val="0"/>
          <w:numId w:val="3"/>
        </w:numPr>
        <w:spacing w:line="240" w:lineRule="auto"/>
        <w:jc w:val="both"/>
        <w:rPr>
          <w:rFonts w:ascii="Tahoma" w:hAnsi="Tahoma" w:cs="Tahoma"/>
          <w:b/>
        </w:rPr>
      </w:pPr>
      <w:r w:rsidRPr="008C449A">
        <w:rPr>
          <w:rFonts w:ascii="Tahoma" w:hAnsi="Tahoma" w:cs="Tahoma"/>
          <w:b/>
        </w:rPr>
        <w:t>EL EMPRESARIO EN LA ECONOMÍA SOCIAL DE MERCADO: SU ACCIÓN PERSONAL E INSTITUCIONAL</w:t>
      </w:r>
    </w:p>
    <w:p w:rsidR="00722184" w:rsidRPr="00722184" w:rsidRDefault="00722184" w:rsidP="00722184">
      <w:pPr>
        <w:pStyle w:val="Prrafodelista"/>
        <w:spacing w:line="240" w:lineRule="auto"/>
        <w:ind w:left="1080"/>
        <w:jc w:val="both"/>
        <w:rPr>
          <w:rFonts w:ascii="Tahoma" w:hAnsi="Tahoma" w:cs="Tahoma"/>
          <w:b/>
        </w:rPr>
      </w:pPr>
    </w:p>
    <w:p w:rsidR="00C43535" w:rsidRPr="008C449A" w:rsidRDefault="00C43535" w:rsidP="00A0035D">
      <w:pPr>
        <w:pStyle w:val="Prrafodelista"/>
        <w:numPr>
          <w:ilvl w:val="0"/>
          <w:numId w:val="15"/>
        </w:numPr>
        <w:spacing w:line="360" w:lineRule="auto"/>
        <w:jc w:val="both"/>
        <w:rPr>
          <w:rFonts w:ascii="Tahoma" w:hAnsi="Tahoma" w:cs="Tahoma"/>
          <w:i/>
        </w:rPr>
      </w:pPr>
      <w:r w:rsidRPr="008C449A">
        <w:rPr>
          <w:rFonts w:ascii="Tahoma" w:hAnsi="Tahoma" w:cs="Tahoma"/>
          <w:i/>
          <w:u w:val="single"/>
        </w:rPr>
        <w:t>Principios Básicos de la Economía Social de Mercado</w:t>
      </w:r>
    </w:p>
    <w:p w:rsidR="00C43535" w:rsidRDefault="00C43535" w:rsidP="00E4054F">
      <w:pPr>
        <w:spacing w:line="240" w:lineRule="auto"/>
        <w:jc w:val="both"/>
        <w:rPr>
          <w:rFonts w:ascii="Tahoma" w:hAnsi="Tahoma" w:cs="Tahoma"/>
        </w:rPr>
      </w:pPr>
      <w:r>
        <w:rPr>
          <w:rFonts w:ascii="Tahoma" w:hAnsi="Tahoma" w:cs="Tahoma"/>
        </w:rPr>
        <w:t>Desde la Escuela Austriaca y su contribución al desarrollo del pensamiento económico orientado a la persona y a su “acción humana”, en base a una Sociedad abierta que descansa en el Principio de Competencia en la configuración del mercado, destacando la “</w:t>
      </w:r>
      <w:proofErr w:type="spellStart"/>
      <w:r>
        <w:rPr>
          <w:rFonts w:ascii="Tahoma" w:hAnsi="Tahoma" w:cs="Tahoma"/>
        </w:rPr>
        <w:t>empresarialidad</w:t>
      </w:r>
      <w:proofErr w:type="spellEnd"/>
      <w:r>
        <w:rPr>
          <w:rFonts w:ascii="Tahoma" w:hAnsi="Tahoma" w:cs="Tahoma"/>
        </w:rPr>
        <w:t>” como elemento de la dimensión económica</w:t>
      </w:r>
      <w:r w:rsidRPr="00D5294F">
        <w:rPr>
          <w:rFonts w:ascii="Tahoma" w:hAnsi="Tahoma" w:cs="Tahoma"/>
        </w:rPr>
        <w:t xml:space="preserve"> </w:t>
      </w:r>
      <w:r>
        <w:rPr>
          <w:rFonts w:ascii="Tahoma" w:hAnsi="Tahoma" w:cs="Tahoma"/>
        </w:rPr>
        <w:t xml:space="preserve">se conecta, a través, como hemos visto, de </w:t>
      </w:r>
      <w:proofErr w:type="spellStart"/>
      <w:r w:rsidRPr="002A5204">
        <w:rPr>
          <w:rFonts w:ascii="Tahoma" w:hAnsi="Tahoma" w:cs="Tahoma"/>
          <w:i/>
        </w:rPr>
        <w:t>Schumpeter</w:t>
      </w:r>
      <w:proofErr w:type="spellEnd"/>
      <w:r>
        <w:rPr>
          <w:rFonts w:ascii="Tahoma" w:hAnsi="Tahoma" w:cs="Tahoma"/>
        </w:rPr>
        <w:t xml:space="preserve"> en el desarrollo de la </w:t>
      </w:r>
      <w:r w:rsidRPr="002A5204">
        <w:rPr>
          <w:rFonts w:ascii="Tahoma" w:hAnsi="Tahoma" w:cs="Tahoma"/>
          <w:i/>
        </w:rPr>
        <w:t xml:space="preserve">Escuela de </w:t>
      </w:r>
      <w:proofErr w:type="spellStart"/>
      <w:r w:rsidRPr="002A5204">
        <w:rPr>
          <w:rFonts w:ascii="Tahoma" w:hAnsi="Tahoma" w:cs="Tahoma"/>
          <w:i/>
        </w:rPr>
        <w:t>Freiburgo</w:t>
      </w:r>
      <w:proofErr w:type="spellEnd"/>
      <w:r w:rsidRPr="002A5204">
        <w:rPr>
          <w:rFonts w:ascii="Tahoma" w:hAnsi="Tahoma" w:cs="Tahoma"/>
          <w:i/>
        </w:rPr>
        <w:t>,</w:t>
      </w:r>
      <w:r>
        <w:rPr>
          <w:rFonts w:ascii="Tahoma" w:hAnsi="Tahoma" w:cs="Tahoma"/>
        </w:rPr>
        <w:t xml:space="preserve"> implicando en la configuración de ese </w:t>
      </w:r>
      <w:proofErr w:type="spellStart"/>
      <w:r>
        <w:rPr>
          <w:rFonts w:ascii="Tahoma" w:hAnsi="Tahoma" w:cs="Tahoma"/>
          <w:i/>
        </w:rPr>
        <w:t>f</w:t>
      </w:r>
      <w:r w:rsidRPr="00E240BF">
        <w:rPr>
          <w:rFonts w:ascii="Tahoma" w:hAnsi="Tahoma" w:cs="Tahoma"/>
          <w:i/>
        </w:rPr>
        <w:t>ramework</w:t>
      </w:r>
      <w:proofErr w:type="spellEnd"/>
      <w:r w:rsidRPr="00E240BF">
        <w:rPr>
          <w:rFonts w:ascii="Tahoma" w:hAnsi="Tahoma" w:cs="Tahoma"/>
          <w:i/>
        </w:rPr>
        <w:t xml:space="preserve">, </w:t>
      </w:r>
      <w:r>
        <w:rPr>
          <w:rFonts w:ascii="Tahoma" w:hAnsi="Tahoma" w:cs="Tahoma"/>
        </w:rPr>
        <w:t xml:space="preserve">de ese marco ordenado de la </w:t>
      </w:r>
      <w:r w:rsidRPr="00E240BF">
        <w:rPr>
          <w:rFonts w:ascii="Tahoma" w:hAnsi="Tahoma" w:cs="Tahoma"/>
        </w:rPr>
        <w:t>“acción humana”,</w:t>
      </w:r>
      <w:r>
        <w:rPr>
          <w:rFonts w:ascii="Tahoma" w:hAnsi="Tahoma" w:cs="Tahoma"/>
        </w:rPr>
        <w:t xml:space="preserve"> de un Ordenamiento Económico-social, en el que se sientan las bases de una </w:t>
      </w:r>
      <w:r w:rsidRPr="00D5294F">
        <w:rPr>
          <w:rFonts w:ascii="Tahoma" w:hAnsi="Tahoma" w:cs="Tahoma"/>
          <w:i/>
        </w:rPr>
        <w:t>“Economía Social de Mercado”,</w:t>
      </w:r>
      <w:r>
        <w:rPr>
          <w:rFonts w:ascii="Tahoma" w:hAnsi="Tahoma" w:cs="Tahoma"/>
        </w:rPr>
        <w:t xml:space="preserve"> planteamiento realizado por </w:t>
      </w:r>
      <w:proofErr w:type="spellStart"/>
      <w:r>
        <w:rPr>
          <w:rFonts w:ascii="Tahoma" w:hAnsi="Tahoma" w:cs="Tahoma"/>
        </w:rPr>
        <w:t>Müller-Armack</w:t>
      </w:r>
      <w:proofErr w:type="spellEnd"/>
      <w:r>
        <w:rPr>
          <w:rFonts w:ascii="Tahoma" w:hAnsi="Tahoma" w:cs="Tahoma"/>
        </w:rPr>
        <w:t xml:space="preserve">. La conceptualización de estos procesos del conocimiento se integran en una economía de mercado conforme a </w:t>
      </w:r>
      <w:proofErr w:type="spellStart"/>
      <w:r>
        <w:rPr>
          <w:rFonts w:ascii="Tahoma" w:hAnsi="Tahoma" w:cs="Tahoma"/>
        </w:rPr>
        <w:t>Müller-Armack</w:t>
      </w:r>
      <w:proofErr w:type="spellEnd"/>
      <w:r>
        <w:rPr>
          <w:rFonts w:ascii="Tahoma" w:hAnsi="Tahoma" w:cs="Tahoma"/>
        </w:rPr>
        <w:t xml:space="preserve">: </w:t>
      </w:r>
      <w:r w:rsidRPr="009F419F">
        <w:rPr>
          <w:rFonts w:ascii="Tahoma" w:hAnsi="Tahoma" w:cs="Tahoma"/>
          <w:i/>
        </w:rPr>
        <w:t>“el sentido de la economía social de mercado es el principio de la libertad en los mercados vinculado con la compensación social”</w:t>
      </w:r>
      <w:r>
        <w:rPr>
          <w:rStyle w:val="Refdenotaalpie"/>
          <w:rFonts w:ascii="Tahoma" w:hAnsi="Tahoma" w:cs="Tahoma"/>
        </w:rPr>
        <w:footnoteReference w:id="45"/>
      </w:r>
      <w:r>
        <w:rPr>
          <w:rFonts w:ascii="Tahoma" w:hAnsi="Tahoma" w:cs="Tahoma"/>
        </w:rPr>
        <w:t>.</w:t>
      </w:r>
    </w:p>
    <w:p w:rsidR="00C43535" w:rsidRPr="009F419F" w:rsidRDefault="00C43535" w:rsidP="00E4054F">
      <w:pPr>
        <w:spacing w:line="240" w:lineRule="auto"/>
        <w:jc w:val="both"/>
        <w:rPr>
          <w:rFonts w:ascii="Tahoma" w:hAnsi="Tahoma" w:cs="Tahoma"/>
          <w:i/>
        </w:rPr>
      </w:pPr>
      <w:r>
        <w:rPr>
          <w:rFonts w:ascii="Tahoma" w:hAnsi="Tahoma" w:cs="Tahoma"/>
        </w:rPr>
        <w:t xml:space="preserve">Lo que conceptualmente define </w:t>
      </w:r>
      <w:proofErr w:type="spellStart"/>
      <w:r>
        <w:rPr>
          <w:rFonts w:ascii="Tahoma" w:hAnsi="Tahoma" w:cs="Tahoma"/>
        </w:rPr>
        <w:t>Müller-Armack</w:t>
      </w:r>
      <w:proofErr w:type="spellEnd"/>
      <w:r>
        <w:rPr>
          <w:rFonts w:ascii="Tahoma" w:hAnsi="Tahoma" w:cs="Tahoma"/>
        </w:rPr>
        <w:t xml:space="preserve">: </w:t>
      </w:r>
      <w:r w:rsidRPr="009F419F">
        <w:rPr>
          <w:rFonts w:ascii="Tahoma" w:hAnsi="Tahoma" w:cs="Tahoma"/>
          <w:i/>
        </w:rPr>
        <w:t xml:space="preserve">“el concepto de la economía social de mercado se </w:t>
      </w:r>
      <w:r>
        <w:rPr>
          <w:rFonts w:ascii="Tahoma" w:hAnsi="Tahoma" w:cs="Tahoma"/>
          <w:i/>
        </w:rPr>
        <w:t>puede definir como una idea de O</w:t>
      </w:r>
      <w:r w:rsidRPr="009F419F">
        <w:rPr>
          <w:rFonts w:ascii="Tahoma" w:hAnsi="Tahoma" w:cs="Tahoma"/>
          <w:i/>
        </w:rPr>
        <w:t>rdenamiento (</w:t>
      </w:r>
      <w:proofErr w:type="spellStart"/>
      <w:r w:rsidRPr="009F419F">
        <w:rPr>
          <w:rFonts w:ascii="Tahoma" w:hAnsi="Tahoma" w:cs="Tahoma"/>
          <w:i/>
        </w:rPr>
        <w:t>Ordnungspolitisch</w:t>
      </w:r>
      <w:proofErr w:type="spellEnd"/>
      <w:r w:rsidRPr="009F419F">
        <w:rPr>
          <w:rFonts w:ascii="Tahoma" w:hAnsi="Tahoma" w:cs="Tahoma"/>
          <w:i/>
        </w:rPr>
        <w:t>) cuyo objetivo es vincular sobre la base de una economía de competencia la libre iniciativa con un progreso Social asegurado por los logros de la economía de mercado”</w:t>
      </w:r>
      <w:r w:rsidRPr="009F419F">
        <w:rPr>
          <w:rStyle w:val="Refdenotaalpie"/>
          <w:rFonts w:ascii="Tahoma" w:hAnsi="Tahoma" w:cs="Tahoma"/>
          <w:i/>
        </w:rPr>
        <w:footnoteReference w:id="46"/>
      </w:r>
      <w:r w:rsidRPr="009F419F">
        <w:rPr>
          <w:rFonts w:ascii="Tahoma" w:hAnsi="Tahoma" w:cs="Tahoma"/>
          <w:i/>
        </w:rPr>
        <w:t>.</w:t>
      </w:r>
    </w:p>
    <w:p w:rsidR="00C43535" w:rsidRPr="009F419F" w:rsidRDefault="00C43535" w:rsidP="00E4054F">
      <w:pPr>
        <w:spacing w:line="240" w:lineRule="auto"/>
        <w:jc w:val="both"/>
        <w:rPr>
          <w:rFonts w:ascii="Tahoma" w:hAnsi="Tahoma" w:cs="Tahoma"/>
          <w:i/>
        </w:rPr>
      </w:pPr>
      <w:r>
        <w:rPr>
          <w:rFonts w:ascii="Tahoma" w:hAnsi="Tahoma" w:cs="Tahoma"/>
        </w:rPr>
        <w:t xml:space="preserve">Es necesario no confundir el término </w:t>
      </w:r>
      <w:r w:rsidRPr="00E240BF">
        <w:rPr>
          <w:rFonts w:ascii="Tahoma" w:hAnsi="Tahoma" w:cs="Tahoma"/>
          <w:i/>
        </w:rPr>
        <w:t>“Social”</w:t>
      </w:r>
      <w:r>
        <w:rPr>
          <w:rFonts w:ascii="Tahoma" w:hAnsi="Tahoma" w:cs="Tahoma"/>
          <w:i/>
        </w:rPr>
        <w:t>,</w:t>
      </w:r>
      <w:r>
        <w:rPr>
          <w:rFonts w:ascii="Tahoma" w:hAnsi="Tahoma" w:cs="Tahoma"/>
        </w:rPr>
        <w:t xml:space="preserve"> que es más reflejo de </w:t>
      </w:r>
      <w:r w:rsidRPr="00E240BF">
        <w:rPr>
          <w:rFonts w:ascii="Tahoma" w:hAnsi="Tahoma" w:cs="Tahoma"/>
          <w:i/>
        </w:rPr>
        <w:t>“lo societario”</w:t>
      </w:r>
      <w:r>
        <w:rPr>
          <w:rFonts w:ascii="Tahoma" w:hAnsi="Tahoma" w:cs="Tahoma"/>
        </w:rPr>
        <w:t xml:space="preserve"> que de “lo social”: </w:t>
      </w:r>
      <w:r w:rsidRPr="00E240BF">
        <w:rPr>
          <w:rFonts w:ascii="Tahoma" w:hAnsi="Tahoma" w:cs="Tahoma"/>
          <w:i/>
        </w:rPr>
        <w:t xml:space="preserve">“el </w:t>
      </w:r>
      <w:proofErr w:type="spellStart"/>
      <w:r w:rsidRPr="00E240BF">
        <w:rPr>
          <w:rFonts w:ascii="Tahoma" w:hAnsi="Tahoma" w:cs="Tahoma"/>
          <w:i/>
        </w:rPr>
        <w:t>Leitbild</w:t>
      </w:r>
      <w:proofErr w:type="spellEnd"/>
      <w:r w:rsidRPr="00E240BF">
        <w:rPr>
          <w:rFonts w:ascii="Tahoma" w:hAnsi="Tahoma" w:cs="Tahoma"/>
          <w:i/>
        </w:rPr>
        <w:t xml:space="preserve"> de la Economía Social de Mercado está orientado al conjunto de la Sociedad”</w:t>
      </w:r>
      <w:r w:rsidRPr="00E240BF">
        <w:rPr>
          <w:rStyle w:val="Refdenotaalpie"/>
          <w:rFonts w:ascii="Tahoma" w:hAnsi="Tahoma" w:cs="Tahoma"/>
          <w:i/>
        </w:rPr>
        <w:footnoteReference w:id="47"/>
      </w:r>
      <w:r w:rsidRPr="00E240BF">
        <w:rPr>
          <w:rFonts w:ascii="Tahoma" w:hAnsi="Tahoma" w:cs="Tahoma"/>
          <w:i/>
        </w:rPr>
        <w:t>,</w:t>
      </w:r>
      <w:r>
        <w:rPr>
          <w:rFonts w:ascii="Tahoma" w:hAnsi="Tahoma" w:cs="Tahoma"/>
        </w:rPr>
        <w:t xml:space="preserve"> o dicho en otros términos </w:t>
      </w:r>
      <w:r w:rsidRPr="00E240BF">
        <w:rPr>
          <w:rFonts w:ascii="Tahoma" w:hAnsi="Tahoma" w:cs="Tahoma"/>
          <w:i/>
        </w:rPr>
        <w:t>“…la palabr</w:t>
      </w:r>
      <w:r>
        <w:rPr>
          <w:rFonts w:ascii="Tahoma" w:hAnsi="Tahoma" w:cs="Tahoma"/>
          <w:i/>
        </w:rPr>
        <w:t>a social se refiere a que este O</w:t>
      </w:r>
      <w:r w:rsidRPr="00E240BF">
        <w:rPr>
          <w:rFonts w:ascii="Tahoma" w:hAnsi="Tahoma" w:cs="Tahoma"/>
          <w:i/>
        </w:rPr>
        <w:t>rde</w:t>
      </w:r>
      <w:r>
        <w:rPr>
          <w:rFonts w:ascii="Tahoma" w:hAnsi="Tahoma" w:cs="Tahoma"/>
          <w:i/>
        </w:rPr>
        <w:t>namiento persigue objetivos de Política S</w:t>
      </w:r>
      <w:r w:rsidRPr="00E240BF">
        <w:rPr>
          <w:rFonts w:ascii="Tahoma" w:hAnsi="Tahoma" w:cs="Tahoma"/>
          <w:i/>
        </w:rPr>
        <w:t>ocietaria”</w:t>
      </w:r>
      <w:r w:rsidRPr="00E240BF">
        <w:rPr>
          <w:rStyle w:val="Refdenotaalpie"/>
          <w:rFonts w:ascii="Tahoma" w:hAnsi="Tahoma" w:cs="Tahoma"/>
          <w:i/>
        </w:rPr>
        <w:footnoteReference w:id="48"/>
      </w:r>
      <w:r w:rsidRPr="00E240BF">
        <w:rPr>
          <w:rFonts w:ascii="Tahoma" w:hAnsi="Tahoma" w:cs="Tahoma"/>
          <w:i/>
        </w:rPr>
        <w:t>,</w:t>
      </w:r>
      <w:r>
        <w:rPr>
          <w:rFonts w:ascii="Tahoma" w:hAnsi="Tahoma" w:cs="Tahoma"/>
        </w:rPr>
        <w:t xml:space="preserve"> lo que podemos definir como la “Dimensión Societaria de la economía”, en lo que afecta a la fijación de sus </w:t>
      </w:r>
      <w:r w:rsidRPr="00E240BF">
        <w:rPr>
          <w:rFonts w:ascii="Tahoma" w:hAnsi="Tahoma" w:cs="Tahoma"/>
          <w:i/>
        </w:rPr>
        <w:t>“objetivos finales”</w:t>
      </w:r>
      <w:r>
        <w:rPr>
          <w:rFonts w:ascii="Tahoma" w:hAnsi="Tahoma" w:cs="Tahoma"/>
        </w:rPr>
        <w:t xml:space="preserve"> que se basan en determinados valores, tal como puede verse en el planteamiento de </w:t>
      </w:r>
      <w:proofErr w:type="spellStart"/>
      <w:r>
        <w:rPr>
          <w:rFonts w:ascii="Tahoma" w:hAnsi="Tahoma" w:cs="Tahoma"/>
        </w:rPr>
        <w:t>Willgerodt</w:t>
      </w:r>
      <w:proofErr w:type="spellEnd"/>
      <w:r>
        <w:rPr>
          <w:rFonts w:ascii="Tahoma" w:hAnsi="Tahoma" w:cs="Tahoma"/>
        </w:rPr>
        <w:t xml:space="preserve">: </w:t>
      </w:r>
      <w:r w:rsidRPr="009F419F">
        <w:rPr>
          <w:rFonts w:ascii="Tahoma" w:hAnsi="Tahoma" w:cs="Tahoma"/>
          <w:i/>
        </w:rPr>
        <w:t>“economía y política tienen objetivos detrás de los cuales hay valores… estos objetivos y los valores que los sustentan pueden como tales ser investigados, incluso cua</w:t>
      </w:r>
      <w:r>
        <w:rPr>
          <w:rFonts w:ascii="Tahoma" w:hAnsi="Tahoma" w:cs="Tahoma"/>
          <w:i/>
        </w:rPr>
        <w:t>ndo se rechacen, cuando se compa</w:t>
      </w:r>
      <w:r w:rsidRPr="009F419F">
        <w:rPr>
          <w:rFonts w:ascii="Tahoma" w:hAnsi="Tahoma" w:cs="Tahoma"/>
          <w:i/>
        </w:rPr>
        <w:t>rten de forma neutral o los reconozca. Se pueden examinar en su libertad de contradicción y en su realización y plantear alternativas”</w:t>
      </w:r>
      <w:r w:rsidRPr="009F419F">
        <w:rPr>
          <w:rStyle w:val="Refdenotaalpie"/>
          <w:rFonts w:ascii="Tahoma" w:hAnsi="Tahoma" w:cs="Tahoma"/>
          <w:i/>
        </w:rPr>
        <w:footnoteReference w:id="49"/>
      </w:r>
      <w:r w:rsidRPr="009F419F">
        <w:rPr>
          <w:rFonts w:ascii="Tahoma" w:hAnsi="Tahoma" w:cs="Tahoma"/>
          <w:i/>
        </w:rPr>
        <w:t>.</w:t>
      </w:r>
    </w:p>
    <w:p w:rsidR="00C43535" w:rsidRDefault="00C43535" w:rsidP="00C43535">
      <w:pPr>
        <w:spacing w:line="360" w:lineRule="auto"/>
        <w:rPr>
          <w:rFonts w:ascii="Tahoma" w:hAnsi="Tahoma" w:cs="Tahoma"/>
        </w:rPr>
      </w:pPr>
      <w:r>
        <w:rPr>
          <w:rFonts w:ascii="Tahoma" w:hAnsi="Tahoma" w:cs="Tahoma"/>
        </w:rPr>
        <w:lastRenderedPageBreak/>
        <w:t xml:space="preserve">La Economía Social de Mercado se orienta a la interpretación de la Sociedad en base al </w:t>
      </w:r>
    </w:p>
    <w:p w:rsidR="00C43535" w:rsidRDefault="00C43535" w:rsidP="00A0035D">
      <w:pPr>
        <w:pStyle w:val="Prrafodelista"/>
        <w:numPr>
          <w:ilvl w:val="0"/>
          <w:numId w:val="4"/>
        </w:numPr>
        <w:spacing w:line="240" w:lineRule="auto"/>
        <w:jc w:val="both"/>
        <w:rPr>
          <w:rFonts w:ascii="Tahoma" w:hAnsi="Tahoma" w:cs="Tahoma"/>
        </w:rPr>
      </w:pPr>
      <w:r>
        <w:rPr>
          <w:rFonts w:ascii="Tahoma" w:hAnsi="Tahoma" w:cs="Tahoma"/>
        </w:rPr>
        <w:t>Ordenamiento Económico y al</w:t>
      </w:r>
    </w:p>
    <w:p w:rsidR="00C43535" w:rsidRDefault="00C43535" w:rsidP="00A0035D">
      <w:pPr>
        <w:pStyle w:val="Prrafodelista"/>
        <w:numPr>
          <w:ilvl w:val="0"/>
          <w:numId w:val="4"/>
        </w:numPr>
        <w:spacing w:line="240" w:lineRule="auto"/>
        <w:jc w:val="both"/>
        <w:rPr>
          <w:rFonts w:ascii="Tahoma" w:hAnsi="Tahoma" w:cs="Tahoma"/>
        </w:rPr>
      </w:pPr>
      <w:r>
        <w:rPr>
          <w:rFonts w:ascii="Tahoma" w:hAnsi="Tahoma" w:cs="Tahoma"/>
        </w:rPr>
        <w:t>Ordenamiento de Sociedad</w:t>
      </w:r>
    </w:p>
    <w:p w:rsidR="00722184" w:rsidRDefault="00722184" w:rsidP="00722184">
      <w:pPr>
        <w:pStyle w:val="Prrafodelista"/>
        <w:spacing w:line="240" w:lineRule="auto"/>
        <w:jc w:val="both"/>
        <w:rPr>
          <w:rFonts w:ascii="Tahoma" w:hAnsi="Tahoma" w:cs="Tahoma"/>
        </w:rPr>
      </w:pPr>
    </w:p>
    <w:p w:rsidR="00C43535" w:rsidRPr="009F419F" w:rsidRDefault="00C43535" w:rsidP="00E4054F">
      <w:pPr>
        <w:spacing w:line="240" w:lineRule="auto"/>
        <w:jc w:val="both"/>
        <w:rPr>
          <w:rFonts w:ascii="Tahoma" w:hAnsi="Tahoma" w:cs="Tahoma"/>
          <w:i/>
        </w:rPr>
      </w:pPr>
      <w:proofErr w:type="gramStart"/>
      <w:r>
        <w:rPr>
          <w:rFonts w:ascii="Tahoma" w:hAnsi="Tahoma" w:cs="Tahoma"/>
        </w:rPr>
        <w:t>siendo</w:t>
      </w:r>
      <w:proofErr w:type="gramEnd"/>
      <w:r>
        <w:rPr>
          <w:rFonts w:ascii="Tahoma" w:hAnsi="Tahoma" w:cs="Tahoma"/>
        </w:rPr>
        <w:t xml:space="preserve"> el Principio de Competencia el criterio básico de la </w:t>
      </w:r>
      <w:r w:rsidRPr="00E240BF">
        <w:rPr>
          <w:rFonts w:ascii="Tahoma" w:hAnsi="Tahoma" w:cs="Tahoma"/>
          <w:i/>
        </w:rPr>
        <w:t>“acción humana”.</w:t>
      </w:r>
      <w:r>
        <w:rPr>
          <w:rFonts w:ascii="Tahoma" w:hAnsi="Tahoma" w:cs="Tahoma"/>
        </w:rPr>
        <w:t xml:space="preserve"> En cuanto al </w:t>
      </w:r>
      <w:r w:rsidRPr="00E240BF">
        <w:rPr>
          <w:rFonts w:ascii="Tahoma" w:hAnsi="Tahoma" w:cs="Tahoma"/>
          <w:i/>
        </w:rPr>
        <w:t>Ordenamiento económico</w:t>
      </w:r>
      <w:r>
        <w:rPr>
          <w:rFonts w:ascii="Tahoma" w:hAnsi="Tahoma" w:cs="Tahoma"/>
        </w:rPr>
        <w:t xml:space="preserve"> descansa en una </w:t>
      </w:r>
      <w:r w:rsidRPr="00E240BF">
        <w:rPr>
          <w:rFonts w:ascii="Tahoma" w:hAnsi="Tahoma" w:cs="Tahoma"/>
          <w:i/>
        </w:rPr>
        <w:t>“economía de mercado”</w:t>
      </w:r>
      <w:r>
        <w:rPr>
          <w:rFonts w:ascii="Tahoma" w:hAnsi="Tahoma" w:cs="Tahoma"/>
        </w:rPr>
        <w:t xml:space="preserve"> mediante el instrumento del mercado como fundamento del proceso regido por el </w:t>
      </w:r>
      <w:r w:rsidRPr="00D5294F">
        <w:rPr>
          <w:rFonts w:ascii="Tahoma" w:hAnsi="Tahoma" w:cs="Tahoma"/>
          <w:i/>
        </w:rPr>
        <w:t xml:space="preserve">Principio de Libertad </w:t>
      </w:r>
      <w:r w:rsidRPr="00D5294F">
        <w:rPr>
          <w:rFonts w:ascii="Tahoma" w:hAnsi="Tahoma" w:cs="Tahoma"/>
        </w:rPr>
        <w:t>y el</w:t>
      </w:r>
      <w:r w:rsidRPr="00D5294F">
        <w:rPr>
          <w:rFonts w:ascii="Tahoma" w:hAnsi="Tahoma" w:cs="Tahoma"/>
          <w:i/>
        </w:rPr>
        <w:t xml:space="preserve"> Principio de Responsabilidad.</w:t>
      </w:r>
      <w:r>
        <w:rPr>
          <w:rFonts w:ascii="Tahoma" w:hAnsi="Tahoma" w:cs="Tahoma"/>
        </w:rPr>
        <w:t xml:space="preserve"> El permanente debate se centra en la forma de </w:t>
      </w:r>
      <w:r w:rsidRPr="00FF3F5A">
        <w:rPr>
          <w:rFonts w:ascii="Tahoma" w:hAnsi="Tahoma" w:cs="Tahoma"/>
          <w:i/>
        </w:rPr>
        <w:t>cooperación</w:t>
      </w:r>
      <w:r>
        <w:rPr>
          <w:rFonts w:ascii="Tahoma" w:hAnsi="Tahoma" w:cs="Tahoma"/>
        </w:rPr>
        <w:t xml:space="preserve"> entre la economía de mercado y la función del Estado, lo que constituye su singularidad tal como se refleja en la referencia de </w:t>
      </w:r>
      <w:proofErr w:type="spellStart"/>
      <w:r>
        <w:rPr>
          <w:rFonts w:ascii="Tahoma" w:hAnsi="Tahoma" w:cs="Tahoma"/>
        </w:rPr>
        <w:t>Keitel</w:t>
      </w:r>
      <w:proofErr w:type="spellEnd"/>
      <w:r>
        <w:rPr>
          <w:rFonts w:ascii="Tahoma" w:hAnsi="Tahoma" w:cs="Tahoma"/>
        </w:rPr>
        <w:t xml:space="preserve"> como Presidente que fue de la Federación Empresarial Alemana: </w:t>
      </w:r>
      <w:r w:rsidRPr="009F419F">
        <w:rPr>
          <w:rFonts w:ascii="Tahoma" w:hAnsi="Tahoma" w:cs="Tahoma"/>
          <w:i/>
        </w:rPr>
        <w:t>“nos encontramos en medio de un debate sistémico. Se trata</w:t>
      </w:r>
      <w:r>
        <w:rPr>
          <w:rFonts w:ascii="Tahoma" w:hAnsi="Tahoma" w:cs="Tahoma"/>
          <w:i/>
        </w:rPr>
        <w:t xml:space="preserve"> de la relación entre M</w:t>
      </w:r>
      <w:r w:rsidRPr="009F419F">
        <w:rPr>
          <w:rFonts w:ascii="Tahoma" w:hAnsi="Tahoma" w:cs="Tahoma"/>
          <w:i/>
        </w:rPr>
        <w:t>ercado y Estado. El vuelco intensificará el debate sobre la futura orientación económica y la Sociedad. Si querem</w:t>
      </w:r>
      <w:r>
        <w:rPr>
          <w:rFonts w:ascii="Tahoma" w:hAnsi="Tahoma" w:cs="Tahoma"/>
          <w:i/>
        </w:rPr>
        <w:t>os defender la E</w:t>
      </w:r>
      <w:r w:rsidRPr="009F419F">
        <w:rPr>
          <w:rFonts w:ascii="Tahoma" w:hAnsi="Tahoma" w:cs="Tahoma"/>
          <w:i/>
        </w:rPr>
        <w:t>conomía Social de Mercado no debemos ser buscado</w:t>
      </w:r>
      <w:r>
        <w:rPr>
          <w:rFonts w:ascii="Tahoma" w:hAnsi="Tahoma" w:cs="Tahoma"/>
          <w:i/>
        </w:rPr>
        <w:t>res del Estado, porque es el Merc</w:t>
      </w:r>
      <w:r w:rsidRPr="009F419F">
        <w:rPr>
          <w:rFonts w:ascii="Tahoma" w:hAnsi="Tahoma" w:cs="Tahoma"/>
          <w:i/>
        </w:rPr>
        <w:t>ado el que crea bienestar en cuanto que hace posible que las personas logren su rendimiento”</w:t>
      </w:r>
      <w:r>
        <w:rPr>
          <w:rStyle w:val="Refdenotaalpie"/>
          <w:rFonts w:ascii="Tahoma" w:hAnsi="Tahoma" w:cs="Tahoma"/>
        </w:rPr>
        <w:footnoteReference w:id="50"/>
      </w:r>
      <w:r>
        <w:rPr>
          <w:rFonts w:ascii="Tahoma" w:hAnsi="Tahoma" w:cs="Tahoma"/>
        </w:rPr>
        <w:t xml:space="preserve">. Esta </w:t>
      </w:r>
      <w:r w:rsidRPr="00FF3F5A">
        <w:rPr>
          <w:rFonts w:ascii="Tahoma" w:hAnsi="Tahoma" w:cs="Tahoma"/>
          <w:i/>
        </w:rPr>
        <w:t>“cooperación”</w:t>
      </w:r>
      <w:r>
        <w:rPr>
          <w:rFonts w:ascii="Tahoma" w:hAnsi="Tahoma" w:cs="Tahoma"/>
        </w:rPr>
        <w:t xml:space="preserve"> entre </w:t>
      </w:r>
      <w:r w:rsidRPr="002A5204">
        <w:rPr>
          <w:rFonts w:ascii="Tahoma" w:hAnsi="Tahoma" w:cs="Tahoma"/>
          <w:i/>
        </w:rPr>
        <w:t>Estado</w:t>
      </w:r>
      <w:r>
        <w:rPr>
          <w:rFonts w:ascii="Tahoma" w:hAnsi="Tahoma" w:cs="Tahoma"/>
        </w:rPr>
        <w:t xml:space="preserve"> y </w:t>
      </w:r>
      <w:r w:rsidRPr="002A5204">
        <w:rPr>
          <w:rFonts w:ascii="Tahoma" w:hAnsi="Tahoma" w:cs="Tahoma"/>
          <w:i/>
        </w:rPr>
        <w:t>Mercado,</w:t>
      </w:r>
      <w:r>
        <w:rPr>
          <w:rFonts w:ascii="Tahoma" w:hAnsi="Tahoma" w:cs="Tahoma"/>
        </w:rPr>
        <w:t xml:space="preserve"> economía de mercado, se rige por el </w:t>
      </w:r>
      <w:r>
        <w:rPr>
          <w:rFonts w:ascii="Tahoma" w:hAnsi="Tahoma" w:cs="Tahoma"/>
          <w:i/>
        </w:rPr>
        <w:t>“P</w:t>
      </w:r>
      <w:r w:rsidRPr="009F419F">
        <w:rPr>
          <w:rFonts w:ascii="Tahoma" w:hAnsi="Tahoma" w:cs="Tahoma"/>
          <w:i/>
        </w:rPr>
        <w:t>rincipio de conformidad al mercado”,</w:t>
      </w:r>
      <w:r>
        <w:rPr>
          <w:rFonts w:ascii="Tahoma" w:hAnsi="Tahoma" w:cs="Tahoma"/>
        </w:rPr>
        <w:t xml:space="preserve"> esto es, la actividad económica Estatal debe realizarse bajo este Principio en todas sus actuaciones, en los distintos ámbitos, contribuyendo junto con la economía de mercado a la realización del </w:t>
      </w:r>
      <w:r>
        <w:rPr>
          <w:rFonts w:ascii="Tahoma" w:hAnsi="Tahoma" w:cs="Tahoma"/>
          <w:i/>
        </w:rPr>
        <w:t>“Principio de S</w:t>
      </w:r>
      <w:r w:rsidRPr="009F419F">
        <w:rPr>
          <w:rFonts w:ascii="Tahoma" w:hAnsi="Tahoma" w:cs="Tahoma"/>
          <w:i/>
        </w:rPr>
        <w:t>ubsidiaridad”</w:t>
      </w:r>
      <w:r>
        <w:rPr>
          <w:rFonts w:ascii="Tahoma" w:hAnsi="Tahoma" w:cs="Tahoma"/>
        </w:rPr>
        <w:t xml:space="preserve"> en búsqueda de ese </w:t>
      </w:r>
      <w:r>
        <w:rPr>
          <w:rFonts w:ascii="Tahoma" w:hAnsi="Tahoma" w:cs="Tahoma"/>
          <w:i/>
        </w:rPr>
        <w:t>“Equilibrio S</w:t>
      </w:r>
      <w:r w:rsidRPr="009F419F">
        <w:rPr>
          <w:rFonts w:ascii="Tahoma" w:hAnsi="Tahoma" w:cs="Tahoma"/>
          <w:i/>
        </w:rPr>
        <w:t>ocial”</w:t>
      </w:r>
      <w:r>
        <w:rPr>
          <w:rFonts w:ascii="Tahoma" w:hAnsi="Tahoma" w:cs="Tahoma"/>
        </w:rPr>
        <w:t xml:space="preserve"> necesario para el eficiente funcionamiento de la “economía de mercado” estableciendo los criterios de actuación del Estado. Lo cual refleja el pensamiento de </w:t>
      </w:r>
      <w:proofErr w:type="spellStart"/>
      <w:r>
        <w:rPr>
          <w:rFonts w:ascii="Tahoma" w:hAnsi="Tahoma" w:cs="Tahoma"/>
        </w:rPr>
        <w:t>Erhard</w:t>
      </w:r>
      <w:proofErr w:type="spellEnd"/>
      <w:r>
        <w:rPr>
          <w:rFonts w:ascii="Tahoma" w:hAnsi="Tahoma" w:cs="Tahoma"/>
        </w:rPr>
        <w:t xml:space="preserve"> sobre lo que constituye la Economía Social de Mercado: </w:t>
      </w:r>
      <w:r w:rsidRPr="009F419F">
        <w:rPr>
          <w:rFonts w:ascii="Tahoma" w:hAnsi="Tahoma" w:cs="Tahoma"/>
          <w:i/>
        </w:rPr>
        <w:t>“me pa</w:t>
      </w:r>
      <w:r>
        <w:rPr>
          <w:rFonts w:ascii="Tahoma" w:hAnsi="Tahoma" w:cs="Tahoma"/>
          <w:i/>
        </w:rPr>
        <w:t>rece necesario acentuar que la Política E</w:t>
      </w:r>
      <w:r w:rsidRPr="009F419F">
        <w:rPr>
          <w:rFonts w:ascii="Tahoma" w:hAnsi="Tahoma" w:cs="Tahoma"/>
          <w:i/>
        </w:rPr>
        <w:t>conómica debe orientarse siempre a los valores de la Sociedad, las</w:t>
      </w:r>
      <w:r>
        <w:rPr>
          <w:rFonts w:ascii="Tahoma" w:hAnsi="Tahoma" w:cs="Tahoma"/>
          <w:i/>
        </w:rPr>
        <w:t xml:space="preserve"> ideas en las que descansa ese O</w:t>
      </w:r>
      <w:r w:rsidRPr="009F419F">
        <w:rPr>
          <w:rFonts w:ascii="Tahoma" w:hAnsi="Tahoma" w:cs="Tahoma"/>
          <w:i/>
        </w:rPr>
        <w:t>rden”</w:t>
      </w:r>
      <w:r w:rsidRPr="009F419F">
        <w:rPr>
          <w:rStyle w:val="Refdenotaalpie"/>
          <w:rFonts w:ascii="Tahoma" w:hAnsi="Tahoma" w:cs="Tahoma"/>
          <w:i/>
        </w:rPr>
        <w:footnoteReference w:id="51"/>
      </w:r>
      <w:r w:rsidRPr="009F419F">
        <w:rPr>
          <w:rFonts w:ascii="Tahoma" w:hAnsi="Tahoma" w:cs="Tahoma"/>
          <w:i/>
        </w:rPr>
        <w:t>.</w:t>
      </w:r>
    </w:p>
    <w:p w:rsidR="00C43535" w:rsidRPr="0026793F" w:rsidRDefault="00C43535" w:rsidP="00A0035D">
      <w:pPr>
        <w:pStyle w:val="Prrafodelista"/>
        <w:numPr>
          <w:ilvl w:val="0"/>
          <w:numId w:val="15"/>
        </w:numPr>
        <w:spacing w:line="360" w:lineRule="auto"/>
        <w:jc w:val="both"/>
        <w:rPr>
          <w:rFonts w:ascii="Tahoma" w:hAnsi="Tahoma" w:cs="Tahoma"/>
          <w:i/>
        </w:rPr>
      </w:pPr>
      <w:r>
        <w:rPr>
          <w:rFonts w:ascii="Tahoma" w:hAnsi="Tahoma" w:cs="Tahoma"/>
          <w:i/>
          <w:u w:val="single"/>
        </w:rPr>
        <w:t xml:space="preserve">¿Mercado versus Estado?: Papel del Empresario </w:t>
      </w:r>
    </w:p>
    <w:p w:rsidR="00C43535" w:rsidRDefault="00C43535" w:rsidP="00E4054F">
      <w:pPr>
        <w:spacing w:line="240" w:lineRule="auto"/>
        <w:jc w:val="both"/>
        <w:rPr>
          <w:rFonts w:ascii="Tahoma" w:hAnsi="Tahoma" w:cs="Tahoma"/>
        </w:rPr>
      </w:pPr>
      <w:r>
        <w:rPr>
          <w:rFonts w:ascii="Tahoma" w:hAnsi="Tahoma" w:cs="Tahoma"/>
        </w:rPr>
        <w:t xml:space="preserve">Ambos Mercado y Estado asumen una dimensión Instrumental sobre cómo realizar los </w:t>
      </w:r>
      <w:r w:rsidRPr="00FF3F5A">
        <w:rPr>
          <w:rFonts w:ascii="Tahoma" w:hAnsi="Tahoma" w:cs="Tahoma"/>
          <w:i/>
        </w:rPr>
        <w:t>“procesos de coordinación económica”</w:t>
      </w:r>
      <w:r>
        <w:rPr>
          <w:rFonts w:ascii="Tahoma" w:hAnsi="Tahoma" w:cs="Tahoma"/>
        </w:rPr>
        <w:t xml:space="preserve"> para lograr la </w:t>
      </w:r>
      <w:r w:rsidRPr="00D5294F">
        <w:rPr>
          <w:rFonts w:ascii="Tahoma" w:hAnsi="Tahoma" w:cs="Tahoma"/>
          <w:i/>
        </w:rPr>
        <w:t>“cooperación”</w:t>
      </w:r>
      <w:r>
        <w:rPr>
          <w:rFonts w:ascii="Tahoma" w:hAnsi="Tahoma" w:cs="Tahoma"/>
        </w:rPr>
        <w:t xml:space="preserve"> más eficiente de las personas y de sus competencias con el fin de dar una respuesta tanto al propio desarrollo de la persona como a sus Instituciones de coordinación en la disposición de los recursos escasos. El papel de ambos instrumentos de coordinación constituye el debate siempre abierto en el pensamiento económico en todas sus orientaciones. Constituye la clave del Ordenamiento tanto económico como societario donde se perfilan los espacios de libertad y de responsabilidad de la persona, así como el logro de sus </w:t>
      </w:r>
      <w:r w:rsidRPr="002A5204">
        <w:rPr>
          <w:rFonts w:ascii="Tahoma" w:hAnsi="Tahoma" w:cs="Tahoma"/>
          <w:i/>
        </w:rPr>
        <w:t>“objetivos finales”</w:t>
      </w:r>
      <w:r>
        <w:rPr>
          <w:rFonts w:ascii="Tahoma" w:hAnsi="Tahoma" w:cs="Tahoma"/>
        </w:rPr>
        <w:t xml:space="preserve"> y </w:t>
      </w:r>
      <w:r w:rsidRPr="002A5204">
        <w:rPr>
          <w:rFonts w:ascii="Tahoma" w:hAnsi="Tahoma" w:cs="Tahoma"/>
          <w:i/>
        </w:rPr>
        <w:t>“preferencias”.</w:t>
      </w:r>
      <w:r>
        <w:rPr>
          <w:rFonts w:ascii="Tahoma" w:hAnsi="Tahoma" w:cs="Tahoma"/>
        </w:rPr>
        <w:t xml:space="preserve"> Esta es la clave del pensamiento económico, ético y político. </w:t>
      </w:r>
    </w:p>
    <w:p w:rsidR="00C43535" w:rsidRDefault="00C43535" w:rsidP="00E4054F">
      <w:pPr>
        <w:spacing w:line="240" w:lineRule="auto"/>
        <w:jc w:val="both"/>
        <w:rPr>
          <w:rFonts w:ascii="Tahoma" w:hAnsi="Tahoma" w:cs="Tahoma"/>
          <w:i/>
        </w:rPr>
      </w:pPr>
      <w:r>
        <w:rPr>
          <w:rFonts w:ascii="Tahoma" w:hAnsi="Tahoma" w:cs="Tahoma"/>
        </w:rPr>
        <w:t xml:space="preserve">En base al desarrollo del conocimiento económico de la Escuela de </w:t>
      </w:r>
      <w:proofErr w:type="spellStart"/>
      <w:r>
        <w:rPr>
          <w:rFonts w:ascii="Tahoma" w:hAnsi="Tahoma" w:cs="Tahoma"/>
        </w:rPr>
        <w:t>Freiburgo</w:t>
      </w:r>
      <w:proofErr w:type="spellEnd"/>
      <w:r>
        <w:rPr>
          <w:rFonts w:ascii="Tahoma" w:hAnsi="Tahoma" w:cs="Tahoma"/>
        </w:rPr>
        <w:t xml:space="preserve"> descansa el proceso de un </w:t>
      </w:r>
      <w:r w:rsidRPr="002A5204">
        <w:rPr>
          <w:rFonts w:ascii="Tahoma" w:hAnsi="Tahoma" w:cs="Tahoma"/>
          <w:i/>
        </w:rPr>
        <w:t>Ordenamiento</w:t>
      </w:r>
      <w:r>
        <w:rPr>
          <w:rFonts w:ascii="Tahoma" w:hAnsi="Tahoma" w:cs="Tahoma"/>
        </w:rPr>
        <w:t xml:space="preserve"> de una </w:t>
      </w:r>
      <w:r w:rsidRPr="002A5204">
        <w:rPr>
          <w:rFonts w:ascii="Tahoma" w:hAnsi="Tahoma" w:cs="Tahoma"/>
          <w:i/>
        </w:rPr>
        <w:t>Economía Social de Mercado</w:t>
      </w:r>
      <w:r>
        <w:rPr>
          <w:rFonts w:ascii="Tahoma" w:hAnsi="Tahoma" w:cs="Tahoma"/>
        </w:rPr>
        <w:t xml:space="preserve"> siendo ésta dimensión el criterio de actuación del Estado en su aspecto diferencial. Lo describe el Presidente del Bundesbank de forma precisa al señalar que </w:t>
      </w:r>
      <w:r w:rsidRPr="009F419F">
        <w:rPr>
          <w:rFonts w:ascii="Tahoma" w:hAnsi="Tahoma" w:cs="Tahoma"/>
          <w:i/>
        </w:rPr>
        <w:t xml:space="preserve">“este pensamiento también lo asumieron los representantes de la economía social de mercado y lo modificaron. </w:t>
      </w:r>
    </w:p>
    <w:p w:rsidR="00C43535" w:rsidRDefault="00C43535" w:rsidP="00E4054F">
      <w:pPr>
        <w:spacing w:line="240" w:lineRule="auto"/>
        <w:rPr>
          <w:rFonts w:ascii="Tahoma" w:hAnsi="Tahoma" w:cs="Tahoma"/>
          <w:i/>
        </w:rPr>
      </w:pPr>
    </w:p>
    <w:p w:rsidR="00C43535" w:rsidRDefault="00C43535" w:rsidP="00C43535">
      <w:pPr>
        <w:rPr>
          <w:rFonts w:ascii="Tahoma" w:hAnsi="Tahoma" w:cs="Tahoma"/>
          <w:i/>
        </w:rPr>
      </w:pPr>
    </w:p>
    <w:p w:rsidR="00C43535" w:rsidRDefault="00C43535" w:rsidP="00E4054F">
      <w:pPr>
        <w:spacing w:line="240" w:lineRule="auto"/>
        <w:jc w:val="both"/>
        <w:rPr>
          <w:rFonts w:ascii="Tahoma" w:hAnsi="Tahoma" w:cs="Tahoma"/>
        </w:rPr>
      </w:pPr>
      <w:r>
        <w:rPr>
          <w:rFonts w:ascii="Tahoma" w:hAnsi="Tahoma" w:cs="Tahoma"/>
          <w:i/>
        </w:rPr>
        <w:lastRenderedPageBreak/>
        <w:t>Vieron que era necesaria una Política Económica E</w:t>
      </w:r>
      <w:r w:rsidRPr="009F419F">
        <w:rPr>
          <w:rFonts w:ascii="Tahoma" w:hAnsi="Tahoma" w:cs="Tahoma"/>
          <w:i/>
        </w:rPr>
        <w:t>statal que vaya más allá de la fijación del marco de referencia de una econ</w:t>
      </w:r>
      <w:r>
        <w:rPr>
          <w:rFonts w:ascii="Tahoma" w:hAnsi="Tahoma" w:cs="Tahoma"/>
          <w:i/>
        </w:rPr>
        <w:t xml:space="preserve">omía de mercado. </w:t>
      </w:r>
      <w:r w:rsidRPr="009F419F">
        <w:rPr>
          <w:rFonts w:ascii="Tahoma" w:hAnsi="Tahoma" w:cs="Tahoma"/>
          <w:i/>
        </w:rPr>
        <w:t>Pero esta política estatal tiene que ser conforme al mercado y debe observ</w:t>
      </w:r>
      <w:r>
        <w:rPr>
          <w:rFonts w:ascii="Tahoma" w:hAnsi="Tahoma" w:cs="Tahoma"/>
          <w:i/>
        </w:rPr>
        <w:t>ar el Principio de S</w:t>
      </w:r>
      <w:r w:rsidRPr="009F419F">
        <w:rPr>
          <w:rFonts w:ascii="Tahoma" w:hAnsi="Tahoma" w:cs="Tahoma"/>
          <w:i/>
        </w:rPr>
        <w:t>ubsidiaridad. Lo que puede regular el mercado, debe regularlo el mercado”</w:t>
      </w:r>
      <w:r w:rsidRPr="009F419F">
        <w:rPr>
          <w:rStyle w:val="Refdenotaalpie"/>
          <w:rFonts w:ascii="Tahoma" w:hAnsi="Tahoma" w:cs="Tahoma"/>
          <w:i/>
        </w:rPr>
        <w:footnoteReference w:id="52"/>
      </w:r>
      <w:r w:rsidRPr="009F419F">
        <w:rPr>
          <w:rFonts w:ascii="Tahoma" w:hAnsi="Tahoma" w:cs="Tahoma"/>
          <w:i/>
        </w:rPr>
        <w:t>.</w:t>
      </w:r>
      <w:r>
        <w:rPr>
          <w:rFonts w:ascii="Tahoma" w:hAnsi="Tahoma" w:cs="Tahoma"/>
        </w:rPr>
        <w:t xml:space="preserve"> En una economía donde el Estado realiza en torno al 50% del PIB el funcionamiento de la misma depende fuertemente de la acción del Estado. </w:t>
      </w:r>
    </w:p>
    <w:p w:rsidR="00C43535" w:rsidRDefault="00C43535" w:rsidP="00E4054F">
      <w:pPr>
        <w:spacing w:line="240" w:lineRule="auto"/>
        <w:jc w:val="both"/>
        <w:rPr>
          <w:rFonts w:ascii="Tahoma" w:hAnsi="Tahoma" w:cs="Tahoma"/>
        </w:rPr>
      </w:pPr>
      <w:r>
        <w:rPr>
          <w:rFonts w:ascii="Tahoma" w:hAnsi="Tahoma" w:cs="Tahoma"/>
        </w:rPr>
        <w:t>En el ordenamiento de la Economía Social de Mercado se debe concretar en dos diferentes planos:</w:t>
      </w:r>
    </w:p>
    <w:p w:rsidR="00C43535" w:rsidRDefault="00C43535" w:rsidP="00A0035D">
      <w:pPr>
        <w:pStyle w:val="Prrafodelista"/>
        <w:numPr>
          <w:ilvl w:val="0"/>
          <w:numId w:val="9"/>
        </w:numPr>
        <w:spacing w:line="240" w:lineRule="auto"/>
        <w:jc w:val="both"/>
        <w:rPr>
          <w:rFonts w:ascii="Tahoma" w:hAnsi="Tahoma" w:cs="Tahoma"/>
          <w:i/>
        </w:rPr>
      </w:pPr>
      <w:r>
        <w:rPr>
          <w:rFonts w:ascii="Tahoma" w:hAnsi="Tahoma" w:cs="Tahoma"/>
        </w:rPr>
        <w:t xml:space="preserve">El </w:t>
      </w:r>
      <w:r w:rsidRPr="009F419F">
        <w:rPr>
          <w:rFonts w:ascii="Tahoma" w:hAnsi="Tahoma" w:cs="Tahoma"/>
          <w:i/>
        </w:rPr>
        <w:t xml:space="preserve">Estado </w:t>
      </w:r>
      <w:r>
        <w:rPr>
          <w:rFonts w:ascii="Tahoma" w:hAnsi="Tahoma" w:cs="Tahoma"/>
        </w:rPr>
        <w:t xml:space="preserve">debe crear y garantizar el marco que permita sin interferencias el desarrollo de los </w:t>
      </w:r>
      <w:r w:rsidRPr="00836004">
        <w:rPr>
          <w:rFonts w:ascii="Tahoma" w:hAnsi="Tahoma" w:cs="Tahoma"/>
          <w:i/>
        </w:rPr>
        <w:t>“procesos de coordinación económica”</w:t>
      </w:r>
      <w:r>
        <w:rPr>
          <w:rFonts w:ascii="Tahoma" w:hAnsi="Tahoma" w:cs="Tahoma"/>
        </w:rPr>
        <w:t xml:space="preserve"> en el marco de la responsabilidad y de la libertad necesaria para la </w:t>
      </w:r>
      <w:r w:rsidRPr="00836004">
        <w:rPr>
          <w:rFonts w:ascii="Tahoma" w:hAnsi="Tahoma" w:cs="Tahoma"/>
          <w:i/>
        </w:rPr>
        <w:t>“acción económica”</w:t>
      </w:r>
      <w:r>
        <w:rPr>
          <w:rFonts w:ascii="Tahoma" w:hAnsi="Tahoma" w:cs="Tahoma"/>
        </w:rPr>
        <w:t xml:space="preserve"> de las personas y de la Instituciones con el fin de alcanzar sus </w:t>
      </w:r>
      <w:r w:rsidRPr="00836004">
        <w:rPr>
          <w:rFonts w:ascii="Tahoma" w:hAnsi="Tahoma" w:cs="Tahoma"/>
          <w:i/>
        </w:rPr>
        <w:t>fines individuales</w:t>
      </w:r>
      <w:r>
        <w:rPr>
          <w:rFonts w:ascii="Tahoma" w:hAnsi="Tahoma" w:cs="Tahoma"/>
        </w:rPr>
        <w:t xml:space="preserve"> y su contribución al </w:t>
      </w:r>
      <w:r w:rsidRPr="00836004">
        <w:rPr>
          <w:rFonts w:ascii="Tahoma" w:hAnsi="Tahoma" w:cs="Tahoma"/>
          <w:i/>
        </w:rPr>
        <w:t>“bien común”.</w:t>
      </w:r>
      <w:r>
        <w:rPr>
          <w:rFonts w:ascii="Tahoma" w:hAnsi="Tahoma" w:cs="Tahoma"/>
        </w:rPr>
        <w:t xml:space="preserve"> Y este marco descansa en el </w:t>
      </w:r>
      <w:r w:rsidRPr="00836004">
        <w:rPr>
          <w:rFonts w:ascii="Tahoma" w:hAnsi="Tahoma" w:cs="Tahoma"/>
          <w:i/>
        </w:rPr>
        <w:t>“Principio de Competencia”</w:t>
      </w:r>
      <w:r>
        <w:rPr>
          <w:rFonts w:ascii="Tahoma" w:hAnsi="Tahoma" w:cs="Tahoma"/>
        </w:rPr>
        <w:t xml:space="preserve">, hilo conductor de las Escuelas Austriacas y de la Escuela de </w:t>
      </w:r>
      <w:proofErr w:type="spellStart"/>
      <w:r>
        <w:rPr>
          <w:rFonts w:ascii="Tahoma" w:hAnsi="Tahoma" w:cs="Tahoma"/>
        </w:rPr>
        <w:t>Freiburgo</w:t>
      </w:r>
      <w:proofErr w:type="spellEnd"/>
      <w:r>
        <w:rPr>
          <w:rFonts w:ascii="Tahoma" w:hAnsi="Tahoma" w:cs="Tahoma"/>
        </w:rPr>
        <w:t xml:space="preserve"> generando la competencia para garantizar el funcionamiento eficiente de la economía de mercado. Este marco implica además el </w:t>
      </w:r>
      <w:r w:rsidRPr="00836004">
        <w:rPr>
          <w:rFonts w:ascii="Tahoma" w:hAnsi="Tahoma" w:cs="Tahoma"/>
          <w:i/>
        </w:rPr>
        <w:t xml:space="preserve">“Principio de Subsidiaridad” </w:t>
      </w:r>
      <w:r>
        <w:rPr>
          <w:rFonts w:ascii="Tahoma" w:hAnsi="Tahoma" w:cs="Tahoma"/>
        </w:rPr>
        <w:t xml:space="preserve">con el fin de lograr ese </w:t>
      </w:r>
      <w:r w:rsidRPr="00836004">
        <w:rPr>
          <w:rFonts w:ascii="Tahoma" w:hAnsi="Tahoma" w:cs="Tahoma"/>
          <w:i/>
        </w:rPr>
        <w:t>“Equilibrio Societario”</w:t>
      </w:r>
      <w:r>
        <w:rPr>
          <w:rFonts w:ascii="Tahoma" w:hAnsi="Tahoma" w:cs="Tahoma"/>
        </w:rPr>
        <w:t xml:space="preserve"> que genere la </w:t>
      </w:r>
      <w:r w:rsidRPr="00836004">
        <w:rPr>
          <w:rFonts w:ascii="Tahoma" w:hAnsi="Tahoma" w:cs="Tahoma"/>
          <w:i/>
        </w:rPr>
        <w:t>“paz social”</w:t>
      </w:r>
      <w:r>
        <w:rPr>
          <w:rFonts w:ascii="Tahoma" w:hAnsi="Tahoma" w:cs="Tahoma"/>
        </w:rPr>
        <w:t xml:space="preserve"> necesaria para la dinámica de los procesos de coordinación económica. En términos de </w:t>
      </w:r>
      <w:proofErr w:type="spellStart"/>
      <w:r>
        <w:rPr>
          <w:rFonts w:ascii="Tahoma" w:hAnsi="Tahoma" w:cs="Tahoma"/>
        </w:rPr>
        <w:t>Keitel</w:t>
      </w:r>
      <w:proofErr w:type="spellEnd"/>
      <w:r>
        <w:rPr>
          <w:rFonts w:ascii="Tahoma" w:hAnsi="Tahoma" w:cs="Tahoma"/>
        </w:rPr>
        <w:t xml:space="preserve"> y desde la propia perspectiva empresarial: </w:t>
      </w:r>
      <w:r w:rsidRPr="009F419F">
        <w:rPr>
          <w:rFonts w:ascii="Tahoma" w:hAnsi="Tahoma" w:cs="Tahoma"/>
          <w:i/>
        </w:rPr>
        <w:t>“…el Estado debe establecer las condiciones marco que impiden el abuso y</w:t>
      </w:r>
      <w:r>
        <w:rPr>
          <w:rFonts w:ascii="Tahoma" w:hAnsi="Tahoma" w:cs="Tahoma"/>
          <w:i/>
        </w:rPr>
        <w:t xml:space="preserve"> mantengan la competencia. En l</w:t>
      </w:r>
      <w:r w:rsidRPr="009F419F">
        <w:rPr>
          <w:rFonts w:ascii="Tahoma" w:hAnsi="Tahoma" w:cs="Tahoma"/>
          <w:i/>
        </w:rPr>
        <w:t>a competencia se encuentra también una dimensión social. Evita posiciones dominantes de mercado, reduce los beneficios, premia la dedicación empresarial y el espíritu innovador y ofrece oportunidades”</w:t>
      </w:r>
      <w:r w:rsidRPr="009F419F">
        <w:rPr>
          <w:rStyle w:val="Refdenotaalpie"/>
          <w:rFonts w:ascii="Tahoma" w:hAnsi="Tahoma" w:cs="Tahoma"/>
          <w:i/>
        </w:rPr>
        <w:footnoteReference w:id="53"/>
      </w:r>
      <w:r w:rsidRPr="009F419F">
        <w:rPr>
          <w:rFonts w:ascii="Tahoma" w:hAnsi="Tahoma" w:cs="Tahoma"/>
          <w:i/>
        </w:rPr>
        <w:t>.</w:t>
      </w:r>
      <w:r>
        <w:rPr>
          <w:rFonts w:ascii="Tahoma" w:hAnsi="Tahoma" w:cs="Tahoma"/>
        </w:rPr>
        <w:t xml:space="preserve"> Lo que desde la interpretación política coincide con lo que señala el que fuera Presidente de Alemania </w:t>
      </w:r>
      <w:proofErr w:type="spellStart"/>
      <w:r>
        <w:rPr>
          <w:rFonts w:ascii="Tahoma" w:hAnsi="Tahoma" w:cs="Tahoma"/>
        </w:rPr>
        <w:t>Köhler</w:t>
      </w:r>
      <w:proofErr w:type="spellEnd"/>
      <w:r>
        <w:rPr>
          <w:rFonts w:ascii="Tahoma" w:hAnsi="Tahoma" w:cs="Tahoma"/>
        </w:rPr>
        <w:t xml:space="preserve">: </w:t>
      </w:r>
      <w:r w:rsidRPr="009F419F">
        <w:rPr>
          <w:rFonts w:ascii="Tahoma" w:hAnsi="Tahoma" w:cs="Tahoma"/>
          <w:i/>
        </w:rPr>
        <w:t>“pues la economía de mercado vive de la competencia y de la limitación del poder económico. Vive de la responsabilidad y del compromiso personal por la propia acción: necesita transparencia y fidelidad al derecho. Las personas deben confiar en todo esto”</w:t>
      </w:r>
      <w:r w:rsidRPr="009F419F">
        <w:rPr>
          <w:rStyle w:val="Refdenotaalpie"/>
          <w:rFonts w:ascii="Tahoma" w:hAnsi="Tahoma" w:cs="Tahoma"/>
          <w:i/>
        </w:rPr>
        <w:footnoteReference w:id="54"/>
      </w:r>
      <w:r w:rsidRPr="009F419F">
        <w:rPr>
          <w:rFonts w:ascii="Tahoma" w:hAnsi="Tahoma" w:cs="Tahoma"/>
          <w:i/>
        </w:rPr>
        <w:t>.</w:t>
      </w:r>
    </w:p>
    <w:p w:rsidR="00C43535" w:rsidRPr="009F419F" w:rsidRDefault="00C43535" w:rsidP="00E4054F">
      <w:pPr>
        <w:pStyle w:val="Prrafodelista"/>
        <w:spacing w:line="240" w:lineRule="auto"/>
        <w:jc w:val="both"/>
        <w:rPr>
          <w:rFonts w:ascii="Tahoma" w:hAnsi="Tahoma" w:cs="Tahoma"/>
          <w:i/>
        </w:rPr>
      </w:pPr>
    </w:p>
    <w:p w:rsidR="00C43535" w:rsidRPr="00722184" w:rsidRDefault="00C43535" w:rsidP="00A0035D">
      <w:pPr>
        <w:pStyle w:val="Prrafodelista"/>
        <w:numPr>
          <w:ilvl w:val="0"/>
          <w:numId w:val="9"/>
        </w:numPr>
        <w:spacing w:line="240" w:lineRule="auto"/>
        <w:jc w:val="both"/>
        <w:rPr>
          <w:rFonts w:ascii="Tahoma" w:hAnsi="Tahoma" w:cs="Tahoma"/>
        </w:rPr>
      </w:pPr>
      <w:r>
        <w:rPr>
          <w:rFonts w:ascii="Tahoma" w:hAnsi="Tahoma" w:cs="Tahoma"/>
        </w:rPr>
        <w:t xml:space="preserve">El </w:t>
      </w:r>
      <w:r w:rsidRPr="00D5294F">
        <w:rPr>
          <w:rFonts w:ascii="Tahoma" w:hAnsi="Tahoma" w:cs="Tahoma"/>
          <w:i/>
        </w:rPr>
        <w:t>Estado</w:t>
      </w:r>
      <w:r>
        <w:rPr>
          <w:rFonts w:ascii="Tahoma" w:hAnsi="Tahoma" w:cs="Tahoma"/>
        </w:rPr>
        <w:t xml:space="preserve"> ha asumido en las Sociedades modernas un papel muy activo en la Actividad Económica Estatal, tanto de forma directa a través de inversiones y procesos de actividad económica, por un lado, como en la actuación en el ámbito de la </w:t>
      </w:r>
      <w:r w:rsidRPr="00D5294F">
        <w:rPr>
          <w:rFonts w:ascii="Tahoma" w:hAnsi="Tahoma" w:cs="Tahoma"/>
          <w:i/>
        </w:rPr>
        <w:t>Política Social</w:t>
      </w:r>
      <w:r>
        <w:rPr>
          <w:rFonts w:ascii="Tahoma" w:hAnsi="Tahoma" w:cs="Tahoma"/>
        </w:rPr>
        <w:t xml:space="preserve"> con sus prestaciones, por el otro. Con lo que influye de forma indirecta en los procesos de </w:t>
      </w:r>
      <w:r w:rsidRPr="00C31C80">
        <w:rPr>
          <w:rFonts w:ascii="Tahoma" w:hAnsi="Tahoma" w:cs="Tahoma"/>
          <w:i/>
        </w:rPr>
        <w:t>“coordinación económica”</w:t>
      </w:r>
      <w:r>
        <w:rPr>
          <w:rFonts w:ascii="Tahoma" w:hAnsi="Tahoma" w:cs="Tahoma"/>
        </w:rPr>
        <w:t xml:space="preserve"> en los mercados. De forma creciente con regulaciones que afectan al funcionamiento de los mecanismos de mercado delimitando sus espacios de responsabilidad. Lo cual implica tres principios en una Economía Social de Mercado:</w:t>
      </w:r>
    </w:p>
    <w:p w:rsidR="00C43535" w:rsidRDefault="00C43535" w:rsidP="00E4054F">
      <w:pPr>
        <w:pStyle w:val="Prrafodelista"/>
        <w:spacing w:line="240" w:lineRule="auto"/>
        <w:jc w:val="both"/>
        <w:rPr>
          <w:rFonts w:ascii="Tahoma" w:hAnsi="Tahoma" w:cs="Tahoma"/>
        </w:rPr>
      </w:pPr>
    </w:p>
    <w:p w:rsidR="00C43535" w:rsidRDefault="00C43535" w:rsidP="00A0035D">
      <w:pPr>
        <w:pStyle w:val="Prrafodelista"/>
        <w:numPr>
          <w:ilvl w:val="0"/>
          <w:numId w:val="10"/>
        </w:numPr>
        <w:spacing w:line="240" w:lineRule="auto"/>
        <w:jc w:val="both"/>
        <w:rPr>
          <w:rFonts w:ascii="Tahoma" w:hAnsi="Tahoma" w:cs="Tahoma"/>
        </w:rPr>
      </w:pPr>
      <w:r>
        <w:rPr>
          <w:rFonts w:ascii="Tahoma" w:hAnsi="Tahoma" w:cs="Tahoma"/>
        </w:rPr>
        <w:t xml:space="preserve">El </w:t>
      </w:r>
      <w:r>
        <w:rPr>
          <w:rFonts w:ascii="Tahoma" w:hAnsi="Tahoma" w:cs="Tahoma"/>
          <w:i/>
        </w:rPr>
        <w:t>“Principio de S</w:t>
      </w:r>
      <w:r w:rsidRPr="009F419F">
        <w:rPr>
          <w:rFonts w:ascii="Tahoma" w:hAnsi="Tahoma" w:cs="Tahoma"/>
          <w:i/>
        </w:rPr>
        <w:t>ubsidiaridad”</w:t>
      </w:r>
      <w:r>
        <w:rPr>
          <w:rFonts w:ascii="Tahoma" w:hAnsi="Tahoma" w:cs="Tahoma"/>
        </w:rPr>
        <w:t xml:space="preserve"> en los procesos societarios </w:t>
      </w:r>
    </w:p>
    <w:p w:rsidR="00722184" w:rsidRDefault="00C43535" w:rsidP="00A0035D">
      <w:pPr>
        <w:pStyle w:val="Prrafodelista"/>
        <w:numPr>
          <w:ilvl w:val="0"/>
          <w:numId w:val="10"/>
        </w:numPr>
        <w:spacing w:line="240" w:lineRule="auto"/>
        <w:jc w:val="both"/>
        <w:rPr>
          <w:rFonts w:ascii="Tahoma" w:hAnsi="Tahoma" w:cs="Tahoma"/>
        </w:rPr>
      </w:pPr>
      <w:r>
        <w:rPr>
          <w:rFonts w:ascii="Tahoma" w:hAnsi="Tahoma" w:cs="Tahoma"/>
        </w:rPr>
        <w:t xml:space="preserve">El </w:t>
      </w:r>
      <w:r>
        <w:rPr>
          <w:rFonts w:ascii="Tahoma" w:hAnsi="Tahoma" w:cs="Tahoma"/>
          <w:i/>
        </w:rPr>
        <w:t>“Principio de C</w:t>
      </w:r>
      <w:r w:rsidRPr="009F419F">
        <w:rPr>
          <w:rFonts w:ascii="Tahoma" w:hAnsi="Tahoma" w:cs="Tahoma"/>
          <w:i/>
        </w:rPr>
        <w:t>onfor</w:t>
      </w:r>
      <w:r>
        <w:rPr>
          <w:rFonts w:ascii="Tahoma" w:hAnsi="Tahoma" w:cs="Tahoma"/>
          <w:i/>
        </w:rPr>
        <w:t>midad al M</w:t>
      </w:r>
      <w:r w:rsidRPr="009F419F">
        <w:rPr>
          <w:rFonts w:ascii="Tahoma" w:hAnsi="Tahoma" w:cs="Tahoma"/>
          <w:i/>
        </w:rPr>
        <w:t xml:space="preserve">ercado” </w:t>
      </w:r>
      <w:r>
        <w:rPr>
          <w:rFonts w:ascii="Tahoma" w:hAnsi="Tahoma" w:cs="Tahoma"/>
        </w:rPr>
        <w:t xml:space="preserve">en todo el ámbito de su actividad económica, esto es, su actuación en su propio ámbito económico de forma que no altere el funcionamiento de la economía de mercado, lo desvirtúe y se realicen actuaciones ineficientes. </w:t>
      </w:r>
    </w:p>
    <w:p w:rsidR="00C43535" w:rsidRDefault="00C43535" w:rsidP="00E4054F">
      <w:pPr>
        <w:pStyle w:val="Prrafodelista"/>
        <w:spacing w:line="240" w:lineRule="auto"/>
        <w:ind w:left="1080"/>
        <w:jc w:val="both"/>
        <w:rPr>
          <w:rFonts w:ascii="Tahoma" w:hAnsi="Tahoma" w:cs="Tahoma"/>
        </w:rPr>
      </w:pPr>
      <w:r>
        <w:rPr>
          <w:rFonts w:ascii="Tahoma" w:hAnsi="Tahoma" w:cs="Tahoma"/>
        </w:rPr>
        <w:t xml:space="preserve">Esto es, debe someterse también al </w:t>
      </w:r>
      <w:r w:rsidRPr="00C31C80">
        <w:rPr>
          <w:rFonts w:ascii="Tahoma" w:hAnsi="Tahoma" w:cs="Tahoma"/>
          <w:i/>
        </w:rPr>
        <w:t>“cálculo económico”</w:t>
      </w:r>
      <w:r>
        <w:rPr>
          <w:rFonts w:ascii="Tahoma" w:hAnsi="Tahoma" w:cs="Tahoma"/>
        </w:rPr>
        <w:t xml:space="preserve"> en todos sus </w:t>
      </w:r>
      <w:r w:rsidRPr="00C31C80">
        <w:rPr>
          <w:rFonts w:ascii="Tahoma" w:hAnsi="Tahoma" w:cs="Tahoma"/>
          <w:i/>
        </w:rPr>
        <w:t>“procesos de coordinación”,</w:t>
      </w:r>
      <w:r>
        <w:rPr>
          <w:rFonts w:ascii="Tahoma" w:hAnsi="Tahoma" w:cs="Tahoma"/>
        </w:rPr>
        <w:t xml:space="preserve"> lo que se asume también en amplia medida por parte de las Escuelas Austriacas o de </w:t>
      </w:r>
      <w:proofErr w:type="spellStart"/>
      <w:r>
        <w:rPr>
          <w:rFonts w:ascii="Tahoma" w:hAnsi="Tahoma" w:cs="Tahoma"/>
        </w:rPr>
        <w:t>Freiburgo</w:t>
      </w:r>
      <w:proofErr w:type="spellEnd"/>
      <w:r>
        <w:rPr>
          <w:rFonts w:ascii="Tahoma" w:hAnsi="Tahoma" w:cs="Tahoma"/>
        </w:rPr>
        <w:t>.</w:t>
      </w:r>
    </w:p>
    <w:p w:rsidR="00C43535" w:rsidRDefault="00C43535" w:rsidP="00A0035D">
      <w:pPr>
        <w:pStyle w:val="Prrafodelista"/>
        <w:numPr>
          <w:ilvl w:val="0"/>
          <w:numId w:val="10"/>
        </w:numPr>
        <w:spacing w:line="240" w:lineRule="auto"/>
        <w:jc w:val="both"/>
        <w:rPr>
          <w:rFonts w:ascii="Tahoma" w:hAnsi="Tahoma" w:cs="Tahoma"/>
        </w:rPr>
      </w:pPr>
      <w:r>
        <w:rPr>
          <w:rFonts w:ascii="Tahoma" w:hAnsi="Tahoma" w:cs="Tahoma"/>
        </w:rPr>
        <w:lastRenderedPageBreak/>
        <w:t xml:space="preserve">El </w:t>
      </w:r>
      <w:r>
        <w:rPr>
          <w:rFonts w:ascii="Tahoma" w:hAnsi="Tahoma" w:cs="Tahoma"/>
          <w:i/>
        </w:rPr>
        <w:t>“Principio de S</w:t>
      </w:r>
      <w:r w:rsidRPr="009F419F">
        <w:rPr>
          <w:rFonts w:ascii="Tahoma" w:hAnsi="Tahoma" w:cs="Tahoma"/>
          <w:i/>
        </w:rPr>
        <w:t>olidaridad”</w:t>
      </w:r>
      <w:r>
        <w:rPr>
          <w:rFonts w:ascii="Tahoma" w:hAnsi="Tahoma" w:cs="Tahoma"/>
        </w:rPr>
        <w:t xml:space="preserve"> en aquellas situaciones que implique una involucración del </w:t>
      </w:r>
      <w:r w:rsidRPr="00D5294F">
        <w:rPr>
          <w:rFonts w:ascii="Tahoma" w:hAnsi="Tahoma" w:cs="Tahoma"/>
          <w:i/>
        </w:rPr>
        <w:t xml:space="preserve">“bien común” </w:t>
      </w:r>
      <w:r>
        <w:rPr>
          <w:rFonts w:ascii="Tahoma" w:hAnsi="Tahoma" w:cs="Tahoma"/>
        </w:rPr>
        <w:t>en el desarrollo de personas que no pueden mantener su dignidad humana en las dimensiones que toda persona debe disponer.</w:t>
      </w:r>
    </w:p>
    <w:p w:rsidR="00C43535" w:rsidRPr="002A5204" w:rsidRDefault="00C43535" w:rsidP="00E4054F">
      <w:pPr>
        <w:spacing w:line="240" w:lineRule="auto"/>
        <w:jc w:val="both"/>
        <w:rPr>
          <w:rFonts w:ascii="Tahoma" w:hAnsi="Tahoma" w:cs="Tahoma"/>
        </w:rPr>
      </w:pPr>
      <w:r w:rsidRPr="002A5204">
        <w:rPr>
          <w:rFonts w:ascii="Tahoma" w:hAnsi="Tahoma" w:cs="Tahoma"/>
        </w:rPr>
        <w:t xml:space="preserve">Sin una eficiente </w:t>
      </w:r>
      <w:r w:rsidRPr="002A5204">
        <w:rPr>
          <w:rFonts w:ascii="Tahoma" w:hAnsi="Tahoma" w:cs="Tahoma"/>
          <w:i/>
        </w:rPr>
        <w:t>“economía de mercado”</w:t>
      </w:r>
      <w:r w:rsidRPr="002A5204">
        <w:rPr>
          <w:rFonts w:ascii="Tahoma" w:hAnsi="Tahoma" w:cs="Tahoma"/>
        </w:rPr>
        <w:t xml:space="preserve"> que genere los logros que permitan asegurar las tareas del Estado para cubrir los </w:t>
      </w:r>
      <w:r w:rsidRPr="002A5204">
        <w:rPr>
          <w:rFonts w:ascii="Tahoma" w:hAnsi="Tahoma" w:cs="Tahoma"/>
          <w:i/>
        </w:rPr>
        <w:t>Principios de Subsidiaridad</w:t>
      </w:r>
      <w:r w:rsidRPr="002A5204">
        <w:rPr>
          <w:rFonts w:ascii="Tahoma" w:hAnsi="Tahoma" w:cs="Tahoma"/>
        </w:rPr>
        <w:t xml:space="preserve"> y el </w:t>
      </w:r>
      <w:r w:rsidRPr="002A5204">
        <w:rPr>
          <w:rFonts w:ascii="Tahoma" w:hAnsi="Tahoma" w:cs="Tahoma"/>
          <w:i/>
        </w:rPr>
        <w:t>Principio de Solidaridad</w:t>
      </w:r>
      <w:r w:rsidRPr="002A5204">
        <w:rPr>
          <w:rFonts w:ascii="Tahoma" w:hAnsi="Tahoma" w:cs="Tahoma"/>
        </w:rPr>
        <w:t xml:space="preserve"> no habrá respuesta a ese “Equilibrio Societario” que busca una Economía Social de Mercado para reducir sus </w:t>
      </w:r>
      <w:r w:rsidRPr="002A5204">
        <w:rPr>
          <w:rFonts w:ascii="Tahoma" w:hAnsi="Tahoma" w:cs="Tahoma"/>
          <w:i/>
        </w:rPr>
        <w:t>“costes de coordinación”</w:t>
      </w:r>
      <w:r w:rsidRPr="002A5204">
        <w:rPr>
          <w:rFonts w:ascii="Tahoma" w:hAnsi="Tahoma" w:cs="Tahoma"/>
        </w:rPr>
        <w:t xml:space="preserve"> y asegurar su contribución. Lo que no se puede hacer es cubrir la actividad del Estado por la vía del endeudamiento de la Sociedad, ni por medidas distorsionadoras de los logros económicos, ya que se traslada de forma equívoca los “costes de la ineficiencia</w:t>
      </w:r>
      <w:r>
        <w:rPr>
          <w:rFonts w:ascii="Tahoma" w:hAnsi="Tahoma" w:cs="Tahoma"/>
        </w:rPr>
        <w:t>”</w:t>
      </w:r>
      <w:r w:rsidRPr="002A5204">
        <w:rPr>
          <w:rFonts w:ascii="Tahoma" w:hAnsi="Tahoma" w:cs="Tahoma"/>
        </w:rPr>
        <w:t xml:space="preserve"> a otras generaciones posteriores, así como también lleva </w:t>
      </w:r>
      <w:r>
        <w:rPr>
          <w:rFonts w:ascii="Tahoma" w:hAnsi="Tahoma" w:cs="Tahoma"/>
        </w:rPr>
        <w:t>a una creciente desigualdad de Rentas y P</w:t>
      </w:r>
      <w:r w:rsidRPr="002A5204">
        <w:rPr>
          <w:rFonts w:ascii="Tahoma" w:hAnsi="Tahoma" w:cs="Tahoma"/>
        </w:rPr>
        <w:t xml:space="preserve">atrimonios que no facilitan el </w:t>
      </w:r>
      <w:r w:rsidRPr="002A5204">
        <w:rPr>
          <w:rFonts w:ascii="Tahoma" w:hAnsi="Tahoma" w:cs="Tahoma"/>
          <w:i/>
        </w:rPr>
        <w:t>“Equilibrio Societario”</w:t>
      </w:r>
      <w:r w:rsidRPr="002A5204">
        <w:rPr>
          <w:rFonts w:ascii="Tahoma" w:hAnsi="Tahoma" w:cs="Tahoma"/>
        </w:rPr>
        <w:t>, uno de los problemas relevantes del momento actual.</w:t>
      </w:r>
    </w:p>
    <w:p w:rsidR="00C43535" w:rsidRDefault="00C43535" w:rsidP="00E4054F">
      <w:pPr>
        <w:spacing w:line="240" w:lineRule="auto"/>
        <w:jc w:val="both"/>
        <w:rPr>
          <w:rFonts w:ascii="Tahoma" w:hAnsi="Tahoma" w:cs="Tahoma"/>
        </w:rPr>
      </w:pPr>
      <w:r>
        <w:rPr>
          <w:rFonts w:ascii="Tahoma" w:hAnsi="Tahoma" w:cs="Tahoma"/>
        </w:rPr>
        <w:t xml:space="preserve">Aquí está la clave de la estabilidad y del crecimiento de una Sociedad orientada al </w:t>
      </w:r>
      <w:r w:rsidRPr="00C31C80">
        <w:rPr>
          <w:rFonts w:ascii="Tahoma" w:hAnsi="Tahoma" w:cs="Tahoma"/>
          <w:i/>
        </w:rPr>
        <w:t>“objetivo final”</w:t>
      </w:r>
      <w:r>
        <w:rPr>
          <w:rFonts w:ascii="Tahoma" w:hAnsi="Tahoma" w:cs="Tahoma"/>
        </w:rPr>
        <w:t xml:space="preserve"> del desarrollo integral de la persona asegurando su competitividad merced a sus competencias, al desarrollo de las mismas y de verse implicada en su propia </w:t>
      </w:r>
      <w:r w:rsidRPr="00C31C80">
        <w:rPr>
          <w:rFonts w:ascii="Tahoma" w:hAnsi="Tahoma" w:cs="Tahoma"/>
          <w:i/>
        </w:rPr>
        <w:t>“dimensión social”</w:t>
      </w:r>
      <w:r>
        <w:rPr>
          <w:rFonts w:ascii="Tahoma" w:hAnsi="Tahoma" w:cs="Tahoma"/>
        </w:rPr>
        <w:t xml:space="preserve"> que le garantiza su bienestar. Lo cual se puede recoger en las palabras del creador de la Economía Social de Mercado </w:t>
      </w:r>
      <w:proofErr w:type="spellStart"/>
      <w:r>
        <w:rPr>
          <w:rFonts w:ascii="Tahoma" w:hAnsi="Tahoma" w:cs="Tahoma"/>
        </w:rPr>
        <w:t>Müller-Armack</w:t>
      </w:r>
      <w:proofErr w:type="spellEnd"/>
      <w:r>
        <w:rPr>
          <w:rFonts w:ascii="Tahoma" w:hAnsi="Tahoma" w:cs="Tahoma"/>
        </w:rPr>
        <w:t xml:space="preserve"> en los términos siguientes: </w:t>
      </w:r>
      <w:r w:rsidRPr="00E8373B">
        <w:rPr>
          <w:rFonts w:ascii="Tahoma" w:hAnsi="Tahoma" w:cs="Tahoma"/>
          <w:i/>
        </w:rPr>
        <w:t>“una política de la economía social de mercado exige una política consciente del crecimiento económico”</w:t>
      </w:r>
      <w:r w:rsidRPr="00E8373B">
        <w:rPr>
          <w:rStyle w:val="Refdenotaalpie"/>
          <w:rFonts w:ascii="Tahoma" w:hAnsi="Tahoma" w:cs="Tahoma"/>
          <w:i/>
        </w:rPr>
        <w:footnoteReference w:id="55"/>
      </w:r>
      <w:r w:rsidRPr="00E8373B">
        <w:rPr>
          <w:rFonts w:ascii="Tahoma" w:hAnsi="Tahoma" w:cs="Tahoma"/>
          <w:i/>
        </w:rPr>
        <w:t>,</w:t>
      </w:r>
      <w:r>
        <w:rPr>
          <w:rFonts w:ascii="Tahoma" w:hAnsi="Tahoma" w:cs="Tahoma"/>
        </w:rPr>
        <w:t xml:space="preserve"> lo que ha constituido durante décadas unos de los aspectos fundamentales de esa contribución. </w:t>
      </w:r>
    </w:p>
    <w:p w:rsidR="00C43535" w:rsidRPr="00E8373B" w:rsidRDefault="00C43535" w:rsidP="00E4054F">
      <w:pPr>
        <w:spacing w:line="240" w:lineRule="auto"/>
        <w:jc w:val="both"/>
        <w:rPr>
          <w:rFonts w:ascii="Tahoma" w:hAnsi="Tahoma" w:cs="Tahoma"/>
          <w:i/>
        </w:rPr>
      </w:pPr>
      <w:r>
        <w:rPr>
          <w:rFonts w:ascii="Tahoma" w:hAnsi="Tahoma" w:cs="Tahoma"/>
        </w:rPr>
        <w:t xml:space="preserve">Y esto se puede apreciar no solo en lo que afecta a los planteamientos de la economía, sino también de la empresa, como puede recogerse en las explicaciones dadas sobre cómo en un País como España una empresa como Volkswagen, a través de su </w:t>
      </w:r>
      <w:r w:rsidRPr="00E8373B">
        <w:rPr>
          <w:rFonts w:ascii="Tahoma" w:hAnsi="Tahoma" w:cs="Tahoma"/>
          <w:i/>
        </w:rPr>
        <w:t>“paz social”</w:t>
      </w:r>
      <w:r>
        <w:rPr>
          <w:rFonts w:ascii="Tahoma" w:hAnsi="Tahoma" w:cs="Tahoma"/>
        </w:rPr>
        <w:t xml:space="preserve"> consigue las capacidades más importantes de todo un grupo a nivel internacional. Y es lo que además </w:t>
      </w:r>
      <w:proofErr w:type="spellStart"/>
      <w:r>
        <w:rPr>
          <w:rFonts w:ascii="Tahoma" w:hAnsi="Tahoma" w:cs="Tahoma"/>
        </w:rPr>
        <w:t>Müller-Armack</w:t>
      </w:r>
      <w:proofErr w:type="spellEnd"/>
      <w:r>
        <w:rPr>
          <w:rFonts w:ascii="Tahoma" w:hAnsi="Tahoma" w:cs="Tahoma"/>
        </w:rPr>
        <w:t xml:space="preserve"> remarca y busca en un orden económico de una Economía Social de Mercado, algo que en los momentos actuales es la clave de la situación de desequilibrio en la que nos encontramos: </w:t>
      </w:r>
      <w:r w:rsidRPr="00E8373B">
        <w:rPr>
          <w:rFonts w:ascii="Tahoma" w:hAnsi="Tahoma" w:cs="Tahoma"/>
          <w:i/>
        </w:rPr>
        <w:t>“un resultado adicional de la economía social de mercado es asegurar los puestos de trabajo”</w:t>
      </w:r>
      <w:r w:rsidRPr="00E8373B">
        <w:rPr>
          <w:rStyle w:val="Refdenotaalpie"/>
          <w:rFonts w:ascii="Tahoma" w:hAnsi="Tahoma" w:cs="Tahoma"/>
          <w:i/>
        </w:rPr>
        <w:footnoteReference w:id="56"/>
      </w:r>
      <w:r w:rsidRPr="00E8373B">
        <w:rPr>
          <w:rFonts w:ascii="Tahoma" w:hAnsi="Tahoma" w:cs="Tahoma"/>
          <w:i/>
        </w:rPr>
        <w:t>.</w:t>
      </w:r>
    </w:p>
    <w:p w:rsidR="00C43535" w:rsidRPr="00565309" w:rsidRDefault="00C43535" w:rsidP="00A0035D">
      <w:pPr>
        <w:pStyle w:val="Prrafodelista"/>
        <w:numPr>
          <w:ilvl w:val="0"/>
          <w:numId w:val="9"/>
        </w:numPr>
        <w:spacing w:line="240" w:lineRule="auto"/>
        <w:jc w:val="both"/>
        <w:rPr>
          <w:rFonts w:ascii="Tahoma" w:hAnsi="Tahoma" w:cs="Tahoma"/>
          <w:i/>
        </w:rPr>
      </w:pPr>
      <w:r>
        <w:rPr>
          <w:rFonts w:ascii="Tahoma" w:hAnsi="Tahoma" w:cs="Tahoma"/>
          <w:i/>
          <w:u w:val="single"/>
        </w:rPr>
        <w:t>El empresario en la Economía Social de Mercado: su papel societario</w:t>
      </w:r>
    </w:p>
    <w:p w:rsidR="00722184" w:rsidRDefault="00C43535" w:rsidP="00E4054F">
      <w:pPr>
        <w:spacing w:line="240" w:lineRule="auto"/>
        <w:jc w:val="both"/>
        <w:rPr>
          <w:rFonts w:ascii="Tahoma" w:hAnsi="Tahoma" w:cs="Tahoma"/>
        </w:rPr>
      </w:pPr>
      <w:r>
        <w:rPr>
          <w:rFonts w:ascii="Tahoma" w:hAnsi="Tahoma" w:cs="Tahoma"/>
        </w:rPr>
        <w:t xml:space="preserve">La figura clave de los procesos de </w:t>
      </w:r>
      <w:r w:rsidRPr="002A5204">
        <w:rPr>
          <w:rFonts w:ascii="Tahoma" w:hAnsi="Tahoma" w:cs="Tahoma"/>
          <w:i/>
        </w:rPr>
        <w:t>“coordinación económica”</w:t>
      </w:r>
      <w:r>
        <w:rPr>
          <w:rFonts w:ascii="Tahoma" w:hAnsi="Tahoma" w:cs="Tahoma"/>
        </w:rPr>
        <w:t xml:space="preserve"> en una Economía Social de Mercado es el empresario que caracteriza, como ya se ha señalado anteriormente, a una economía de mercado. No hay un ordenamiento de economía de mercado sin empresario, de ahí la afirmación, ya anteriormente señalada, de </w:t>
      </w:r>
      <w:proofErr w:type="spellStart"/>
      <w:r>
        <w:rPr>
          <w:rFonts w:ascii="Tahoma" w:hAnsi="Tahoma" w:cs="Tahoma"/>
        </w:rPr>
        <w:t>Maucher</w:t>
      </w:r>
      <w:proofErr w:type="spellEnd"/>
      <w:r>
        <w:rPr>
          <w:rFonts w:ascii="Tahoma" w:hAnsi="Tahoma" w:cs="Tahoma"/>
        </w:rPr>
        <w:t xml:space="preserve"> de que el </w:t>
      </w:r>
      <w:r w:rsidRPr="002A5204">
        <w:rPr>
          <w:rFonts w:ascii="Tahoma" w:hAnsi="Tahoma" w:cs="Tahoma"/>
          <w:i/>
        </w:rPr>
        <w:t>“empresario está para la economía de mercado”,</w:t>
      </w:r>
      <w:r>
        <w:rPr>
          <w:rFonts w:ascii="Tahoma" w:hAnsi="Tahoma" w:cs="Tahoma"/>
        </w:rPr>
        <w:t xml:space="preserve"> que construye con sus </w:t>
      </w:r>
      <w:r w:rsidRPr="002A5204">
        <w:rPr>
          <w:rFonts w:ascii="Tahoma" w:hAnsi="Tahoma" w:cs="Tahoma"/>
          <w:i/>
        </w:rPr>
        <w:t>“procesos de coordinación”</w:t>
      </w:r>
      <w:r>
        <w:rPr>
          <w:rFonts w:ascii="Tahoma" w:hAnsi="Tahoma" w:cs="Tahoma"/>
        </w:rPr>
        <w:t xml:space="preserve"> la eficiencia de los mercados o los destruye. </w:t>
      </w:r>
    </w:p>
    <w:p w:rsidR="00C43535" w:rsidRDefault="00C43535" w:rsidP="00E4054F">
      <w:pPr>
        <w:spacing w:line="240" w:lineRule="auto"/>
        <w:jc w:val="both"/>
        <w:rPr>
          <w:rFonts w:ascii="Tahoma" w:hAnsi="Tahoma" w:cs="Tahoma"/>
          <w:i/>
        </w:rPr>
      </w:pPr>
      <w:r>
        <w:rPr>
          <w:rFonts w:ascii="Tahoma" w:hAnsi="Tahoma" w:cs="Tahoma"/>
        </w:rPr>
        <w:t xml:space="preserve">No es solo el marco de referencia señalado y la búsqueda en el Estado como su protagonista: este es el error. Es el empresario el que hace posible, dinamizar, dar vida permanentemente a la economía de mercado: </w:t>
      </w:r>
      <w:r w:rsidRPr="00E8373B">
        <w:rPr>
          <w:rFonts w:ascii="Tahoma" w:hAnsi="Tahoma" w:cs="Tahoma"/>
          <w:i/>
        </w:rPr>
        <w:t xml:space="preserve">“cada uno de nosotros debe reflexionar sobre la propia responsabilidad. Estado, Economía, Sindicatos, Escuelas, deben proponerse un objetivo: situar a la persona en una posición que les permita vivir en libertad y propia responsabilidad. </w:t>
      </w:r>
    </w:p>
    <w:p w:rsidR="00C43535" w:rsidRDefault="00C43535" w:rsidP="00E4054F">
      <w:pPr>
        <w:spacing w:line="240" w:lineRule="auto"/>
        <w:jc w:val="both"/>
        <w:rPr>
          <w:rFonts w:ascii="Tahoma" w:hAnsi="Tahoma" w:cs="Tahoma"/>
        </w:rPr>
      </w:pPr>
      <w:r w:rsidRPr="00E8373B">
        <w:rPr>
          <w:rFonts w:ascii="Tahoma" w:hAnsi="Tahoma" w:cs="Tahoma"/>
          <w:i/>
        </w:rPr>
        <w:lastRenderedPageBreak/>
        <w:t>Si se consigue el equilibrio entre Estado y mercado y las elites promueven valores, entonces no necesitamos inquietarnos por la economía social de mercado”</w:t>
      </w:r>
      <w:r w:rsidRPr="00E8373B">
        <w:rPr>
          <w:rStyle w:val="Refdenotaalpie"/>
          <w:rFonts w:ascii="Tahoma" w:hAnsi="Tahoma" w:cs="Tahoma"/>
          <w:i/>
        </w:rPr>
        <w:footnoteReference w:id="57"/>
      </w:r>
      <w:r>
        <w:rPr>
          <w:rFonts w:ascii="Tahoma" w:hAnsi="Tahoma" w:cs="Tahoma"/>
        </w:rPr>
        <w:t xml:space="preserve">. </w:t>
      </w:r>
    </w:p>
    <w:p w:rsidR="00C43535" w:rsidRPr="00565309" w:rsidRDefault="00C43535" w:rsidP="00E4054F">
      <w:pPr>
        <w:spacing w:line="240" w:lineRule="auto"/>
        <w:jc w:val="both"/>
        <w:rPr>
          <w:rFonts w:ascii="Tahoma" w:hAnsi="Tahoma" w:cs="Tahoma"/>
        </w:rPr>
      </w:pPr>
      <w:r>
        <w:rPr>
          <w:rFonts w:ascii="Tahoma" w:hAnsi="Tahoma" w:cs="Tahoma"/>
        </w:rPr>
        <w:t xml:space="preserve">Una Economía Social de Mercado va, por tanto, más allá del propio </w:t>
      </w:r>
      <w:r w:rsidRPr="00F92C54">
        <w:rPr>
          <w:rFonts w:ascii="Tahoma" w:hAnsi="Tahoma" w:cs="Tahoma"/>
          <w:i/>
        </w:rPr>
        <w:t>“sistema de precios”</w:t>
      </w:r>
      <w:r>
        <w:rPr>
          <w:rFonts w:ascii="Tahoma" w:hAnsi="Tahoma" w:cs="Tahoma"/>
        </w:rPr>
        <w:t xml:space="preserve"> pues como afirma </w:t>
      </w:r>
      <w:proofErr w:type="spellStart"/>
      <w:r>
        <w:rPr>
          <w:rFonts w:ascii="Tahoma" w:hAnsi="Tahoma" w:cs="Tahoma"/>
        </w:rPr>
        <w:t>Köhler</w:t>
      </w:r>
      <w:proofErr w:type="spellEnd"/>
      <w:r>
        <w:rPr>
          <w:rFonts w:ascii="Tahoma" w:hAnsi="Tahoma" w:cs="Tahoma"/>
        </w:rPr>
        <w:t xml:space="preserve">: </w:t>
      </w:r>
      <w:r w:rsidRPr="00E8373B">
        <w:rPr>
          <w:rFonts w:ascii="Tahoma" w:hAnsi="Tahoma" w:cs="Tahoma"/>
          <w:i/>
        </w:rPr>
        <w:t>“precisamente la crisis confirma el valor de la economía social de mercado. Es algo más que u</w:t>
      </w:r>
      <w:r>
        <w:rPr>
          <w:rFonts w:ascii="Tahoma" w:hAnsi="Tahoma" w:cs="Tahoma"/>
          <w:i/>
        </w:rPr>
        <w:t>na ordenación económica. Es un O</w:t>
      </w:r>
      <w:r w:rsidRPr="00E8373B">
        <w:rPr>
          <w:rFonts w:ascii="Tahoma" w:hAnsi="Tahoma" w:cs="Tahoma"/>
          <w:i/>
        </w:rPr>
        <w:t>rden de valores. Une libertad y responsabilidad para la utilidad de todos. Contra esa Cultura se ha actuado”</w:t>
      </w:r>
      <w:r>
        <w:rPr>
          <w:rStyle w:val="Refdenotaalpie"/>
          <w:rFonts w:ascii="Tahoma" w:hAnsi="Tahoma" w:cs="Tahoma"/>
          <w:i/>
        </w:rPr>
        <w:footnoteReference w:id="58"/>
      </w:r>
      <w:r w:rsidRPr="00E8373B">
        <w:rPr>
          <w:rFonts w:ascii="Tahoma" w:hAnsi="Tahoma" w:cs="Tahoma"/>
          <w:i/>
        </w:rPr>
        <w:t>.</w:t>
      </w:r>
      <w:r>
        <w:rPr>
          <w:rFonts w:ascii="Tahoma" w:hAnsi="Tahoma" w:cs="Tahoma"/>
        </w:rPr>
        <w:t xml:space="preserve"> La aportación de la Economía Social de Mercado es ir más allá de la oferta y de la demanda, en términos de </w:t>
      </w:r>
      <w:proofErr w:type="spellStart"/>
      <w:r>
        <w:rPr>
          <w:rFonts w:ascii="Tahoma" w:hAnsi="Tahoma" w:cs="Tahoma"/>
        </w:rPr>
        <w:t>Röpke</w:t>
      </w:r>
      <w:proofErr w:type="spellEnd"/>
      <w:r>
        <w:rPr>
          <w:rStyle w:val="Refdenotaalpie"/>
          <w:rFonts w:ascii="Tahoma" w:hAnsi="Tahoma" w:cs="Tahoma"/>
        </w:rPr>
        <w:footnoteReference w:id="59"/>
      </w:r>
      <w:r>
        <w:rPr>
          <w:rFonts w:ascii="Tahoma" w:hAnsi="Tahoma" w:cs="Tahoma"/>
        </w:rPr>
        <w:t xml:space="preserve">, lo que puede señalarse con </w:t>
      </w:r>
      <w:proofErr w:type="spellStart"/>
      <w:r>
        <w:rPr>
          <w:rFonts w:ascii="Tahoma" w:hAnsi="Tahoma" w:cs="Tahoma"/>
        </w:rPr>
        <w:t>Mirrow</w:t>
      </w:r>
      <w:proofErr w:type="spellEnd"/>
      <w:r>
        <w:rPr>
          <w:rFonts w:ascii="Tahoma" w:hAnsi="Tahoma" w:cs="Tahoma"/>
        </w:rPr>
        <w:t xml:space="preserve"> </w:t>
      </w:r>
      <w:r w:rsidRPr="00E8373B">
        <w:rPr>
          <w:rFonts w:ascii="Tahoma" w:hAnsi="Tahoma" w:cs="Tahoma"/>
          <w:i/>
        </w:rPr>
        <w:t>“como reto último y el más importante del desarrollo, sobre todo, en la realización de un sistema de valores empresariales que permita la integración de la empresa en su entorno económico y social”</w:t>
      </w:r>
      <w:r w:rsidRPr="00E8373B">
        <w:rPr>
          <w:rStyle w:val="Refdenotaalpie"/>
          <w:rFonts w:ascii="Tahoma" w:hAnsi="Tahoma" w:cs="Tahoma"/>
          <w:i/>
        </w:rPr>
        <w:footnoteReference w:id="60"/>
      </w:r>
      <w:r w:rsidRPr="00E8373B">
        <w:rPr>
          <w:rFonts w:ascii="Tahoma" w:hAnsi="Tahoma" w:cs="Tahoma"/>
          <w:i/>
        </w:rPr>
        <w:t>.</w:t>
      </w:r>
      <w:r>
        <w:rPr>
          <w:rFonts w:ascii="Tahoma" w:hAnsi="Tahoma" w:cs="Tahoma"/>
        </w:rPr>
        <w:t xml:space="preserve"> Sin esta dimensión societaria del empresario no existe una Economía Social de Mercado, lo que se aprecia muy bien en el desarrollo del </w:t>
      </w:r>
      <w:r w:rsidRPr="00E8373B">
        <w:rPr>
          <w:rFonts w:ascii="Tahoma" w:hAnsi="Tahoma" w:cs="Tahoma"/>
          <w:i/>
        </w:rPr>
        <w:t>“</w:t>
      </w:r>
      <w:proofErr w:type="spellStart"/>
      <w:r w:rsidRPr="00E8373B">
        <w:rPr>
          <w:rFonts w:ascii="Tahoma" w:hAnsi="Tahoma" w:cs="Tahoma"/>
          <w:i/>
        </w:rPr>
        <w:t>Mittelstand</w:t>
      </w:r>
      <w:proofErr w:type="spellEnd"/>
      <w:r w:rsidRPr="00E8373B">
        <w:rPr>
          <w:rFonts w:ascii="Tahoma" w:hAnsi="Tahoma" w:cs="Tahoma"/>
          <w:i/>
        </w:rPr>
        <w:t>”</w:t>
      </w:r>
      <w:r>
        <w:rPr>
          <w:rFonts w:ascii="Tahoma" w:hAnsi="Tahoma" w:cs="Tahoma"/>
        </w:rPr>
        <w:t xml:space="preserve"> alemán, esto es, toda la estructura societaria y económica de las empresas medianas y pequeñas que contribuyen decisivamente al </w:t>
      </w:r>
      <w:r w:rsidRPr="00E8373B">
        <w:rPr>
          <w:rFonts w:ascii="Tahoma" w:hAnsi="Tahoma" w:cs="Tahoma"/>
          <w:i/>
        </w:rPr>
        <w:t>“equilibrio societario”</w:t>
      </w:r>
      <w:r>
        <w:rPr>
          <w:rFonts w:ascii="Tahoma" w:hAnsi="Tahoma" w:cs="Tahoma"/>
        </w:rPr>
        <w:t xml:space="preserve"> y al éxito económico.</w:t>
      </w:r>
      <w:r>
        <w:rPr>
          <w:rStyle w:val="Refdenotaalpie"/>
          <w:rFonts w:ascii="Tahoma" w:hAnsi="Tahoma" w:cs="Tahoma"/>
        </w:rPr>
        <w:footnoteReference w:id="61"/>
      </w:r>
    </w:p>
    <w:p w:rsidR="00C43535" w:rsidRDefault="00C43535" w:rsidP="00E4054F">
      <w:pPr>
        <w:spacing w:line="240" w:lineRule="auto"/>
        <w:jc w:val="both"/>
        <w:rPr>
          <w:rFonts w:ascii="Tahoma" w:hAnsi="Tahoma" w:cs="Tahoma"/>
        </w:rPr>
      </w:pPr>
      <w:r>
        <w:rPr>
          <w:rFonts w:ascii="Tahoma" w:hAnsi="Tahoma" w:cs="Tahoma"/>
        </w:rPr>
        <w:t xml:space="preserve">El papel del empresario en una Economía Social de Mercado se puede entender perfectamente de la mano de </w:t>
      </w:r>
      <w:proofErr w:type="spellStart"/>
      <w:r>
        <w:rPr>
          <w:rFonts w:ascii="Tahoma" w:hAnsi="Tahoma" w:cs="Tahoma"/>
        </w:rPr>
        <w:t>Maucher</w:t>
      </w:r>
      <w:proofErr w:type="spellEnd"/>
      <w:r>
        <w:rPr>
          <w:rFonts w:ascii="Tahoma" w:hAnsi="Tahoma" w:cs="Tahoma"/>
        </w:rPr>
        <w:t xml:space="preserve">: </w:t>
      </w:r>
      <w:r w:rsidRPr="00E8373B">
        <w:rPr>
          <w:rFonts w:ascii="Tahoma" w:hAnsi="Tahoma" w:cs="Tahoma"/>
          <w:i/>
        </w:rPr>
        <w:t>“…nosotros (los empresarios) necesitamos de una aceptación societaria de nuestro sistema. Sin principios éticos, sin responsabilidad social- ética responsable- no se puede ver el éxito a largo plazo, ni tampoco se logra una política empresarial con éxito a largo plazo”</w:t>
      </w:r>
      <w:r w:rsidRPr="00E8373B">
        <w:rPr>
          <w:rStyle w:val="Refdenotaalpie"/>
          <w:rFonts w:ascii="Tahoma" w:hAnsi="Tahoma" w:cs="Tahoma"/>
          <w:i/>
        </w:rPr>
        <w:footnoteReference w:id="62"/>
      </w:r>
      <w:r w:rsidRPr="00E8373B">
        <w:rPr>
          <w:rFonts w:ascii="Tahoma" w:hAnsi="Tahoma" w:cs="Tahoma"/>
          <w:i/>
        </w:rPr>
        <w:t>.</w:t>
      </w:r>
      <w:r>
        <w:rPr>
          <w:rFonts w:ascii="Tahoma" w:hAnsi="Tahoma" w:cs="Tahoma"/>
        </w:rPr>
        <w:t xml:space="preserve"> </w:t>
      </w:r>
    </w:p>
    <w:p w:rsidR="00C43535" w:rsidRDefault="00C43535" w:rsidP="00E4054F">
      <w:pPr>
        <w:spacing w:line="240" w:lineRule="auto"/>
        <w:jc w:val="both"/>
        <w:rPr>
          <w:rFonts w:ascii="Tahoma" w:hAnsi="Tahoma" w:cs="Tahoma"/>
        </w:rPr>
      </w:pPr>
      <w:r>
        <w:rPr>
          <w:rFonts w:ascii="Tahoma" w:hAnsi="Tahoma" w:cs="Tahoma"/>
        </w:rPr>
        <w:t xml:space="preserve">En este marco se sitúa el empresario en una Economía Social de Mercado que en las propias palabras de </w:t>
      </w:r>
      <w:proofErr w:type="spellStart"/>
      <w:r>
        <w:rPr>
          <w:rFonts w:ascii="Tahoma" w:hAnsi="Tahoma" w:cs="Tahoma"/>
        </w:rPr>
        <w:t>Erhard</w:t>
      </w:r>
      <w:proofErr w:type="spellEnd"/>
      <w:r>
        <w:rPr>
          <w:rFonts w:ascii="Tahoma" w:hAnsi="Tahoma" w:cs="Tahoma"/>
        </w:rPr>
        <w:t xml:space="preserve"> se considera que: </w:t>
      </w:r>
      <w:r w:rsidRPr="00E8373B">
        <w:rPr>
          <w:rFonts w:ascii="Tahoma" w:hAnsi="Tahoma" w:cs="Tahoma"/>
          <w:i/>
        </w:rPr>
        <w:t>“el empresario puede desarroll</w:t>
      </w:r>
      <w:r>
        <w:rPr>
          <w:rFonts w:ascii="Tahoma" w:hAnsi="Tahoma" w:cs="Tahoma"/>
          <w:i/>
        </w:rPr>
        <w:t>ar realmente</w:t>
      </w:r>
      <w:r w:rsidRPr="00E8373B">
        <w:rPr>
          <w:rFonts w:ascii="Tahoma" w:hAnsi="Tahoma" w:cs="Tahoma"/>
          <w:i/>
        </w:rPr>
        <w:t xml:space="preserve"> un papel relevante ante la sociedad</w:t>
      </w:r>
      <w:r>
        <w:rPr>
          <w:rFonts w:ascii="Tahoma" w:hAnsi="Tahoma" w:cs="Tahoma"/>
          <w:i/>
        </w:rPr>
        <w:t xml:space="preserve"> y ante</w:t>
      </w:r>
      <w:r w:rsidRPr="00E8373B">
        <w:rPr>
          <w:rFonts w:ascii="Tahoma" w:hAnsi="Tahoma" w:cs="Tahoma"/>
          <w:i/>
        </w:rPr>
        <w:t xml:space="preserve"> el Estado cuando sea consciente de su vinculación con el conjunto de la Sociedad…”</w:t>
      </w:r>
      <w:r w:rsidRPr="00E8373B">
        <w:rPr>
          <w:rStyle w:val="Refdenotaalpie"/>
          <w:rFonts w:ascii="Tahoma" w:hAnsi="Tahoma" w:cs="Tahoma"/>
          <w:i/>
        </w:rPr>
        <w:footnoteReference w:id="63"/>
      </w:r>
      <w:r w:rsidRPr="00E8373B">
        <w:rPr>
          <w:rFonts w:ascii="Tahoma" w:hAnsi="Tahoma" w:cs="Tahoma"/>
          <w:i/>
        </w:rPr>
        <w:t>,</w:t>
      </w:r>
      <w:r>
        <w:rPr>
          <w:rFonts w:ascii="Tahoma" w:hAnsi="Tahoma" w:cs="Tahoma"/>
        </w:rPr>
        <w:t xml:space="preserve"> lo que exige un planteamiento que vayan más allá del </w:t>
      </w:r>
      <w:r w:rsidRPr="00E8373B">
        <w:rPr>
          <w:rFonts w:ascii="Tahoma" w:hAnsi="Tahoma" w:cs="Tahoma"/>
          <w:i/>
        </w:rPr>
        <w:t>“sistema de precios”</w:t>
      </w:r>
      <w:r>
        <w:rPr>
          <w:rFonts w:ascii="Tahoma" w:hAnsi="Tahoma" w:cs="Tahoma"/>
          <w:i/>
        </w:rPr>
        <w:t>,</w:t>
      </w:r>
      <w:r>
        <w:rPr>
          <w:rFonts w:ascii="Tahoma" w:hAnsi="Tahoma" w:cs="Tahoma"/>
        </w:rPr>
        <w:t xml:space="preserve"> lo que establece el </w:t>
      </w:r>
      <w:r w:rsidRPr="00F92C54">
        <w:rPr>
          <w:rFonts w:ascii="Tahoma" w:hAnsi="Tahoma" w:cs="Tahoma"/>
          <w:i/>
        </w:rPr>
        <w:t>“objetivo final”</w:t>
      </w:r>
      <w:r>
        <w:rPr>
          <w:rFonts w:ascii="Tahoma" w:hAnsi="Tahoma" w:cs="Tahoma"/>
        </w:rPr>
        <w:t xml:space="preserve"> del desarrollo integral de la persona. Esta es la clave en la cual, en particular, en un mundo globalizado, se precisa cada vez más de una visión desde la Sociedad para configurar la acción de la combinación de factores consecuentemente con la innovación y la creatividad como piezas sustantivas del desarrollo de las personas en las empresas y en la Sociedad. </w:t>
      </w:r>
    </w:p>
    <w:p w:rsidR="00C43535" w:rsidRPr="008C449A" w:rsidRDefault="00C43535" w:rsidP="00A0035D">
      <w:pPr>
        <w:pStyle w:val="Prrafodelista"/>
        <w:numPr>
          <w:ilvl w:val="0"/>
          <w:numId w:val="3"/>
        </w:numPr>
        <w:spacing w:line="360" w:lineRule="auto"/>
        <w:jc w:val="both"/>
        <w:rPr>
          <w:rFonts w:ascii="Tahoma" w:hAnsi="Tahoma" w:cs="Tahoma"/>
          <w:b/>
        </w:rPr>
      </w:pPr>
      <w:r w:rsidRPr="008C449A">
        <w:rPr>
          <w:rFonts w:ascii="Tahoma" w:hAnsi="Tahoma" w:cs="Tahoma"/>
          <w:b/>
        </w:rPr>
        <w:t xml:space="preserve">EL EMPRESARIO EN LAS ORGANIZACIONES EMPRESARIALES </w:t>
      </w:r>
    </w:p>
    <w:p w:rsidR="00C43535" w:rsidRDefault="00C43535" w:rsidP="00C43535">
      <w:pPr>
        <w:pStyle w:val="Prrafodelista"/>
        <w:spacing w:line="360" w:lineRule="auto"/>
        <w:ind w:left="1080"/>
        <w:rPr>
          <w:rFonts w:ascii="Tahoma" w:hAnsi="Tahoma" w:cs="Tahoma"/>
          <w:b/>
        </w:rPr>
      </w:pPr>
    </w:p>
    <w:p w:rsidR="00C43535" w:rsidRPr="00E95D7D" w:rsidRDefault="00C43535" w:rsidP="00A0035D">
      <w:pPr>
        <w:pStyle w:val="Prrafodelista"/>
        <w:numPr>
          <w:ilvl w:val="0"/>
          <w:numId w:val="11"/>
        </w:numPr>
        <w:spacing w:line="360" w:lineRule="auto"/>
        <w:jc w:val="both"/>
        <w:rPr>
          <w:rFonts w:ascii="Tahoma" w:hAnsi="Tahoma" w:cs="Tahoma"/>
          <w:i/>
        </w:rPr>
      </w:pPr>
      <w:r>
        <w:rPr>
          <w:rFonts w:ascii="Tahoma" w:hAnsi="Tahoma" w:cs="Tahoma"/>
          <w:i/>
        </w:rPr>
        <w:t>E</w:t>
      </w:r>
      <w:r>
        <w:rPr>
          <w:rFonts w:ascii="Tahoma" w:hAnsi="Tahoma" w:cs="Tahoma"/>
          <w:i/>
          <w:u w:val="single"/>
        </w:rPr>
        <w:t>mpresario y empresa en una Economía Social de Mercado</w:t>
      </w:r>
    </w:p>
    <w:p w:rsidR="00C43535" w:rsidRDefault="00C43535" w:rsidP="00E4054F">
      <w:pPr>
        <w:spacing w:line="240" w:lineRule="auto"/>
        <w:jc w:val="both"/>
        <w:rPr>
          <w:rFonts w:ascii="Tahoma" w:hAnsi="Tahoma" w:cs="Tahoma"/>
        </w:rPr>
      </w:pPr>
      <w:r>
        <w:rPr>
          <w:rFonts w:ascii="Tahoma" w:hAnsi="Tahoma" w:cs="Tahoma"/>
        </w:rPr>
        <w:t xml:space="preserve">Como se ha señalado anteriormente la Economía Social de Mercado, en su dimensión económica, descansa los procesos de coordinación económica en los mecanismos de mercado en el contexto del </w:t>
      </w:r>
      <w:r w:rsidRPr="00E8373B">
        <w:rPr>
          <w:rFonts w:ascii="Tahoma" w:hAnsi="Tahoma" w:cs="Tahoma"/>
          <w:i/>
        </w:rPr>
        <w:t>“sistema de precios”.</w:t>
      </w:r>
      <w:r>
        <w:rPr>
          <w:rFonts w:ascii="Tahoma" w:hAnsi="Tahoma" w:cs="Tahoma"/>
        </w:rPr>
        <w:t xml:space="preserve"> El concepto de este Ordenamiento Económico se basa, expresándolo en una representación gráfica, en las dos dimensiones siguientes: </w:t>
      </w:r>
      <w:r w:rsidRPr="00E8373B">
        <w:rPr>
          <w:rFonts w:ascii="Tahoma" w:hAnsi="Tahoma" w:cs="Tahoma"/>
          <w:i/>
        </w:rPr>
        <w:t>“la económica”</w:t>
      </w:r>
      <w:r>
        <w:rPr>
          <w:rFonts w:ascii="Tahoma" w:hAnsi="Tahoma" w:cs="Tahoma"/>
        </w:rPr>
        <w:t xml:space="preserve"> y la </w:t>
      </w:r>
      <w:r w:rsidRPr="00E8373B">
        <w:rPr>
          <w:rFonts w:ascii="Tahoma" w:hAnsi="Tahoma" w:cs="Tahoma"/>
          <w:i/>
        </w:rPr>
        <w:t>“societaria”</w:t>
      </w:r>
      <w:r>
        <w:rPr>
          <w:rFonts w:ascii="Tahoma" w:hAnsi="Tahoma" w:cs="Tahoma"/>
        </w:rPr>
        <w:t xml:space="preserve"> que definen un espacio integral que hemos asumido como espacio ético en el que se reflejan las múltiples alternativas posibles de elección de la acción humana por parte de la persona.</w:t>
      </w:r>
    </w:p>
    <w:p w:rsidR="00C43535" w:rsidRDefault="00C43535" w:rsidP="00C43535">
      <w:pPr>
        <w:spacing w:line="360" w:lineRule="auto"/>
        <w:jc w:val="center"/>
        <w:rPr>
          <w:rFonts w:ascii="Tahoma" w:hAnsi="Tahoma" w:cs="Tahoma"/>
        </w:rPr>
      </w:pPr>
      <w:r w:rsidRPr="001E38D2">
        <w:rPr>
          <w:rFonts w:ascii="Tahoma" w:hAnsi="Tahoma" w:cs="Tahoma"/>
        </w:rPr>
        <w:object w:dxaOrig="7195" w:dyaOrig="5394">
          <v:shape id="_x0000_i1031" type="#_x0000_t75" style="width:279.85pt;height:182.05pt" o:ole="">
            <v:imagedata r:id="rId22" o:title=""/>
          </v:shape>
          <o:OLEObject Type="Embed" ProgID="PowerPoint.Slide.12" ShapeID="_x0000_i1031" DrawAspect="Content" ObjectID="_1480144954" r:id="rId23"/>
        </w:object>
      </w:r>
    </w:p>
    <w:p w:rsidR="00C43535" w:rsidRDefault="00C43535" w:rsidP="00C43535">
      <w:pPr>
        <w:spacing w:line="360" w:lineRule="auto"/>
        <w:jc w:val="center"/>
        <w:rPr>
          <w:rFonts w:ascii="Tahoma" w:hAnsi="Tahoma" w:cs="Tahoma"/>
        </w:rPr>
      </w:pPr>
      <w:r>
        <w:rPr>
          <w:rFonts w:ascii="Tahoma" w:hAnsi="Tahoma" w:cs="Tahoma"/>
        </w:rPr>
        <w:t>Figura 6</w:t>
      </w:r>
    </w:p>
    <w:p w:rsidR="00C43535" w:rsidRDefault="00C43535" w:rsidP="00E4054F">
      <w:pPr>
        <w:spacing w:line="240" w:lineRule="auto"/>
        <w:jc w:val="both"/>
        <w:rPr>
          <w:rFonts w:ascii="Tahoma" w:hAnsi="Tahoma" w:cs="Tahoma"/>
        </w:rPr>
      </w:pPr>
      <w:r>
        <w:rPr>
          <w:rFonts w:ascii="Tahoma" w:hAnsi="Tahoma" w:cs="Tahoma"/>
        </w:rPr>
        <w:t xml:space="preserve">Cuando se habla de una </w:t>
      </w:r>
      <w:r w:rsidRPr="00E8373B">
        <w:rPr>
          <w:rFonts w:ascii="Tahoma" w:hAnsi="Tahoma" w:cs="Tahoma"/>
          <w:i/>
        </w:rPr>
        <w:t xml:space="preserve">“economía libre de mercado” </w:t>
      </w:r>
      <w:r>
        <w:rPr>
          <w:rFonts w:ascii="Tahoma" w:hAnsi="Tahoma" w:cs="Tahoma"/>
        </w:rPr>
        <w:t xml:space="preserve">o capitalismo en sus términos genéricos, se trata del predominio del sistema de mercado dominantemente estable siendo sus objetivos los de maximización y la forma de asignar los medios conforme al </w:t>
      </w:r>
      <w:proofErr w:type="spellStart"/>
      <w:r w:rsidRPr="004B4ADB">
        <w:rPr>
          <w:rFonts w:ascii="Tahoma" w:hAnsi="Tahoma" w:cs="Tahoma"/>
          <w:i/>
        </w:rPr>
        <w:t>Leitbild</w:t>
      </w:r>
      <w:proofErr w:type="spellEnd"/>
      <w:r w:rsidRPr="004B4ADB">
        <w:rPr>
          <w:rFonts w:ascii="Tahoma" w:hAnsi="Tahoma" w:cs="Tahoma"/>
          <w:i/>
        </w:rPr>
        <w:t xml:space="preserve"> </w:t>
      </w:r>
      <w:r>
        <w:rPr>
          <w:rFonts w:ascii="Tahoma" w:hAnsi="Tahoma" w:cs="Tahoma"/>
        </w:rPr>
        <w:t xml:space="preserve">del </w:t>
      </w:r>
      <w:r w:rsidRPr="004B4ADB">
        <w:rPr>
          <w:rFonts w:ascii="Tahoma" w:hAnsi="Tahoma" w:cs="Tahoma"/>
          <w:i/>
        </w:rPr>
        <w:t xml:space="preserve">homo </w:t>
      </w:r>
      <w:proofErr w:type="spellStart"/>
      <w:r w:rsidRPr="004B4ADB">
        <w:rPr>
          <w:rFonts w:ascii="Tahoma" w:hAnsi="Tahoma" w:cs="Tahoma"/>
          <w:i/>
        </w:rPr>
        <w:t>economicus</w:t>
      </w:r>
      <w:proofErr w:type="spellEnd"/>
      <w:r>
        <w:rPr>
          <w:rFonts w:ascii="Tahoma" w:hAnsi="Tahoma" w:cs="Tahoma"/>
        </w:rPr>
        <w:t xml:space="preserve"> en el marco del “sistema de precios”. Sería en lo que afecta a la ordenada de la figura mencionada, reduciendo su expresión societaria (</w:t>
      </w:r>
      <w:proofErr w:type="spellStart"/>
      <w:r>
        <w:rPr>
          <w:rFonts w:ascii="Tahoma" w:hAnsi="Tahoma" w:cs="Tahoma"/>
        </w:rPr>
        <w:t>abcisa</w:t>
      </w:r>
      <w:proofErr w:type="spellEnd"/>
      <w:r>
        <w:rPr>
          <w:rFonts w:ascii="Tahoma" w:hAnsi="Tahoma" w:cs="Tahoma"/>
        </w:rPr>
        <w:t>), buscando la maximización del beneficio como contribución a la sociedad (</w:t>
      </w:r>
      <w:proofErr w:type="spellStart"/>
      <w:r>
        <w:rPr>
          <w:rFonts w:ascii="Tahoma" w:hAnsi="Tahoma" w:cs="Tahoma"/>
        </w:rPr>
        <w:t>Friedmann</w:t>
      </w:r>
      <w:proofErr w:type="spellEnd"/>
      <w:r>
        <w:rPr>
          <w:rFonts w:ascii="Tahoma" w:hAnsi="Tahoma" w:cs="Tahoma"/>
        </w:rPr>
        <w:t>). Mientras que las dimensiones societarias constituyen un ámbito diferenciado de los propios planteamientos económicos en el desarrollo clásico. La responsabilidad Societaria trata de abrir un “puente” tal como lo plantea Davis</w:t>
      </w:r>
      <w:r>
        <w:rPr>
          <w:rStyle w:val="Refdenotaalpie"/>
          <w:rFonts w:ascii="Tahoma" w:hAnsi="Tahoma" w:cs="Tahoma"/>
        </w:rPr>
        <w:footnoteReference w:id="64"/>
      </w:r>
      <w:r>
        <w:rPr>
          <w:rFonts w:ascii="Tahoma" w:hAnsi="Tahoma" w:cs="Tahoma"/>
        </w:rPr>
        <w:t xml:space="preserve">. </w:t>
      </w:r>
    </w:p>
    <w:p w:rsidR="00722184" w:rsidRDefault="00C43535" w:rsidP="00E4054F">
      <w:pPr>
        <w:spacing w:line="240" w:lineRule="auto"/>
        <w:jc w:val="both"/>
        <w:rPr>
          <w:rFonts w:ascii="Tahoma" w:hAnsi="Tahoma" w:cs="Tahoma"/>
        </w:rPr>
      </w:pPr>
      <w:r>
        <w:rPr>
          <w:rFonts w:ascii="Tahoma" w:hAnsi="Tahoma" w:cs="Tahoma"/>
        </w:rPr>
        <w:t>Una Economía Social de Mercado es una economía de mercado con su instrumentación del “</w:t>
      </w:r>
      <w:r w:rsidRPr="00E8373B">
        <w:rPr>
          <w:rFonts w:ascii="Tahoma" w:hAnsi="Tahoma" w:cs="Tahoma"/>
        </w:rPr>
        <w:t>sistema de precios</w:t>
      </w:r>
      <w:r>
        <w:rPr>
          <w:rFonts w:ascii="Tahoma" w:hAnsi="Tahoma" w:cs="Tahoma"/>
        </w:rPr>
        <w:t>”, pero considerando aquellos aspectos que están más allá del “</w:t>
      </w:r>
      <w:r w:rsidRPr="00E8373B">
        <w:rPr>
          <w:rFonts w:ascii="Tahoma" w:hAnsi="Tahoma" w:cs="Tahoma"/>
          <w:i/>
        </w:rPr>
        <w:t>sistema de precios</w:t>
      </w:r>
      <w:r>
        <w:rPr>
          <w:rFonts w:ascii="Tahoma" w:hAnsi="Tahoma" w:cs="Tahoma"/>
        </w:rPr>
        <w:t xml:space="preserve">”. La dimensión societaria está integrada. Es el espacio señalado en la figura en la que se definen las distintas alternativas disponibles para la acción humana tanto por </w:t>
      </w:r>
      <w:r w:rsidRPr="00DE0768">
        <w:rPr>
          <w:rFonts w:ascii="Tahoma" w:hAnsi="Tahoma" w:cs="Tahoma"/>
          <w:i/>
        </w:rPr>
        <w:t>“lo económico”</w:t>
      </w:r>
      <w:r>
        <w:rPr>
          <w:rFonts w:ascii="Tahoma" w:hAnsi="Tahoma" w:cs="Tahoma"/>
        </w:rPr>
        <w:t xml:space="preserve"> como por </w:t>
      </w:r>
      <w:r w:rsidRPr="00DE0768">
        <w:rPr>
          <w:rFonts w:ascii="Tahoma" w:hAnsi="Tahoma" w:cs="Tahoma"/>
          <w:i/>
        </w:rPr>
        <w:t>“lo societario”.</w:t>
      </w:r>
      <w:r>
        <w:rPr>
          <w:rFonts w:ascii="Tahoma" w:hAnsi="Tahoma" w:cs="Tahoma"/>
        </w:rPr>
        <w:t xml:space="preserve"> </w:t>
      </w:r>
    </w:p>
    <w:p w:rsidR="00C43535" w:rsidRDefault="00C43535" w:rsidP="00E4054F">
      <w:pPr>
        <w:spacing w:line="240" w:lineRule="auto"/>
        <w:jc w:val="both"/>
        <w:rPr>
          <w:rFonts w:ascii="Tahoma" w:hAnsi="Tahoma" w:cs="Tahoma"/>
        </w:rPr>
      </w:pPr>
      <w:r>
        <w:rPr>
          <w:rFonts w:ascii="Tahoma" w:hAnsi="Tahoma" w:cs="Tahoma"/>
        </w:rPr>
        <w:t xml:space="preserve">Lo que se refleja, en primer lugar, en los </w:t>
      </w:r>
      <w:r w:rsidRPr="00E8373B">
        <w:rPr>
          <w:rFonts w:ascii="Tahoma" w:hAnsi="Tahoma" w:cs="Tahoma"/>
          <w:i/>
        </w:rPr>
        <w:t>“objetivos finales”</w:t>
      </w:r>
      <w:r>
        <w:rPr>
          <w:rFonts w:ascii="Tahoma" w:hAnsi="Tahoma" w:cs="Tahoma"/>
        </w:rPr>
        <w:t xml:space="preserve"> de la economía, tal como antes se han mencionado, así como también, en segundo lugar, en los procesos de </w:t>
      </w:r>
      <w:r w:rsidRPr="00DE0768">
        <w:rPr>
          <w:rFonts w:ascii="Tahoma" w:hAnsi="Tahoma" w:cs="Tahoma"/>
          <w:i/>
        </w:rPr>
        <w:t>“coordinación económica”</w:t>
      </w:r>
      <w:r>
        <w:rPr>
          <w:rFonts w:ascii="Tahoma" w:hAnsi="Tahoma" w:cs="Tahoma"/>
        </w:rPr>
        <w:t xml:space="preserve"> orientados al desarrollo de la persona en la concepción de </w:t>
      </w:r>
      <w:proofErr w:type="spellStart"/>
      <w:r w:rsidRPr="00E8373B">
        <w:rPr>
          <w:rFonts w:ascii="Tahoma" w:hAnsi="Tahoma" w:cs="Tahoma"/>
          <w:i/>
        </w:rPr>
        <w:t>stakeholders</w:t>
      </w:r>
      <w:proofErr w:type="spellEnd"/>
      <w:r w:rsidRPr="00E8373B">
        <w:rPr>
          <w:rFonts w:ascii="Tahoma" w:hAnsi="Tahoma" w:cs="Tahoma"/>
          <w:i/>
        </w:rPr>
        <w:t>,</w:t>
      </w:r>
      <w:r>
        <w:rPr>
          <w:rFonts w:ascii="Tahoma" w:hAnsi="Tahoma" w:cs="Tahoma"/>
        </w:rPr>
        <w:t xml:space="preserve"> de la Sociedad.</w:t>
      </w:r>
    </w:p>
    <w:p w:rsidR="00C43535" w:rsidRDefault="00C43535" w:rsidP="00E4054F">
      <w:pPr>
        <w:spacing w:line="240" w:lineRule="auto"/>
        <w:jc w:val="both"/>
        <w:rPr>
          <w:rFonts w:ascii="Tahoma" w:hAnsi="Tahoma" w:cs="Tahoma"/>
        </w:rPr>
      </w:pPr>
      <w:r>
        <w:rPr>
          <w:rFonts w:ascii="Tahoma" w:hAnsi="Tahoma" w:cs="Tahoma"/>
        </w:rPr>
        <w:t>Todo ello configura el contexto de la acción del empresario, como se ha señalado, y el concepto de empresa como forma organizativa, su gestión y su forma de integrar a las personas. Lo que gráficamente se trata de recoger en la figura 7.</w:t>
      </w:r>
    </w:p>
    <w:p w:rsidR="00C43535" w:rsidRDefault="00C43535" w:rsidP="00C43535">
      <w:pPr>
        <w:spacing w:line="360" w:lineRule="auto"/>
        <w:jc w:val="center"/>
        <w:rPr>
          <w:rFonts w:ascii="Tahoma" w:hAnsi="Tahoma" w:cs="Tahoma"/>
        </w:rPr>
      </w:pPr>
      <w:r w:rsidRPr="004C34AA">
        <w:rPr>
          <w:rFonts w:ascii="Tahoma" w:hAnsi="Tahoma" w:cs="Tahoma"/>
        </w:rPr>
        <w:object w:dxaOrig="7195" w:dyaOrig="5394">
          <v:shape id="_x0000_i1032" type="#_x0000_t75" style="width:313.15pt;height:210.55pt" o:ole="">
            <v:imagedata r:id="rId24" o:title=""/>
          </v:shape>
          <o:OLEObject Type="Embed" ProgID="PowerPoint.Slide.12" ShapeID="_x0000_i1032" DrawAspect="Content" ObjectID="_1480144955" r:id="rId25"/>
        </w:object>
      </w:r>
    </w:p>
    <w:p w:rsidR="00C43535" w:rsidRDefault="00C43535" w:rsidP="00C43535">
      <w:pPr>
        <w:spacing w:line="360" w:lineRule="auto"/>
        <w:jc w:val="center"/>
        <w:rPr>
          <w:rFonts w:ascii="Tahoma" w:hAnsi="Tahoma" w:cs="Tahoma"/>
        </w:rPr>
      </w:pPr>
      <w:r>
        <w:rPr>
          <w:rFonts w:ascii="Tahoma" w:hAnsi="Tahoma" w:cs="Tahoma"/>
        </w:rPr>
        <w:t>Figura 7</w:t>
      </w:r>
    </w:p>
    <w:p w:rsidR="00C43535" w:rsidRDefault="00C43535" w:rsidP="00E4054F">
      <w:pPr>
        <w:spacing w:line="240" w:lineRule="auto"/>
        <w:jc w:val="both"/>
        <w:rPr>
          <w:rFonts w:ascii="Tahoma" w:hAnsi="Tahoma" w:cs="Tahoma"/>
        </w:rPr>
      </w:pPr>
      <w:r>
        <w:rPr>
          <w:rFonts w:ascii="Tahoma" w:hAnsi="Tahoma" w:cs="Tahoma"/>
        </w:rPr>
        <w:t xml:space="preserve">El empresario se sitúa con sus </w:t>
      </w:r>
      <w:r w:rsidRPr="00DE0768">
        <w:rPr>
          <w:rFonts w:ascii="Tahoma" w:hAnsi="Tahoma" w:cs="Tahoma"/>
          <w:i/>
        </w:rPr>
        <w:t>“objetivos finales”</w:t>
      </w:r>
      <w:r>
        <w:rPr>
          <w:rFonts w:ascii="Tahoma" w:hAnsi="Tahoma" w:cs="Tahoma"/>
        </w:rPr>
        <w:t xml:space="preserve"> en la Sociedad, desde esa posición entiende su visión empresarial de cómo contribuir al desarrollo de personas en base a sus productos y servicios dentro del marco de un Ordenamiento de una Economía Social de Mercado anclado en el </w:t>
      </w:r>
      <w:r w:rsidRPr="00DE0768">
        <w:rPr>
          <w:rFonts w:ascii="Tahoma" w:hAnsi="Tahoma" w:cs="Tahoma"/>
          <w:i/>
        </w:rPr>
        <w:t>Principio de la Competencia</w:t>
      </w:r>
      <w:r>
        <w:rPr>
          <w:rFonts w:ascii="Tahoma" w:hAnsi="Tahoma" w:cs="Tahoma"/>
        </w:rPr>
        <w:t xml:space="preserve"> y en el </w:t>
      </w:r>
      <w:r w:rsidRPr="00DE0768">
        <w:rPr>
          <w:rFonts w:ascii="Tahoma" w:hAnsi="Tahoma" w:cs="Tahoma"/>
          <w:i/>
        </w:rPr>
        <w:t>Principio de la Subsidiaridad</w:t>
      </w:r>
      <w:r>
        <w:rPr>
          <w:rFonts w:ascii="Tahoma" w:hAnsi="Tahoma" w:cs="Tahoma"/>
        </w:rPr>
        <w:t xml:space="preserve"> definiendo con el </w:t>
      </w:r>
      <w:r w:rsidRPr="00DE0768">
        <w:rPr>
          <w:rFonts w:ascii="Tahoma" w:hAnsi="Tahoma" w:cs="Tahoma"/>
          <w:i/>
        </w:rPr>
        <w:t>“Principio de la Conformidad con el Mercado”</w:t>
      </w:r>
      <w:r>
        <w:rPr>
          <w:rFonts w:ascii="Tahoma" w:hAnsi="Tahoma" w:cs="Tahoma"/>
        </w:rPr>
        <w:t xml:space="preserve"> a la acción del Estado, garantizando las libertades de elección económica y la asunción de las responsabilidades por parte de las personas y de las Instituciones. Su papel clave dentro de ese marco es contribuir al desarrollo integral de la persona y la sostenibilidad y fiabilidad de la Institución. La dimensión ética es parte constitutiva de este proceso del empresario, de su responsabilidad en esa dimensión societaria de su “acción empresarial” y, en su caso, las consecuencias han sido muy visibles en la última década.</w:t>
      </w:r>
      <w:r>
        <w:rPr>
          <w:rStyle w:val="Refdenotaalpie"/>
          <w:rFonts w:ascii="Tahoma" w:hAnsi="Tahoma" w:cs="Tahoma"/>
        </w:rPr>
        <w:footnoteReference w:id="65"/>
      </w:r>
    </w:p>
    <w:p w:rsidR="00722184" w:rsidRDefault="00C43535" w:rsidP="00E4054F">
      <w:pPr>
        <w:spacing w:line="240" w:lineRule="auto"/>
        <w:jc w:val="both"/>
        <w:rPr>
          <w:rFonts w:ascii="Tahoma" w:hAnsi="Tahoma" w:cs="Tahoma"/>
        </w:rPr>
      </w:pPr>
      <w:r>
        <w:rPr>
          <w:rFonts w:ascii="Tahoma" w:hAnsi="Tahoma" w:cs="Tahoma"/>
        </w:rPr>
        <w:t xml:space="preserve">La empresa como Institución clave en la </w:t>
      </w:r>
      <w:r w:rsidRPr="00DE0768">
        <w:rPr>
          <w:rFonts w:ascii="Tahoma" w:hAnsi="Tahoma" w:cs="Tahoma"/>
          <w:i/>
        </w:rPr>
        <w:t>coordinación de los procesos económicos</w:t>
      </w:r>
      <w:r>
        <w:rPr>
          <w:rFonts w:ascii="Tahoma" w:hAnsi="Tahoma" w:cs="Tahoma"/>
        </w:rPr>
        <w:t xml:space="preserve"> en el marco de una Economía Social de Mercado supone traducir en términos estratégicos esta dimensión societaria de la economía que constituye la base necesaria para su propia existencia y desarrollo bajo el principio de libertad y responsabilidad. </w:t>
      </w:r>
    </w:p>
    <w:p w:rsidR="00C43535" w:rsidRDefault="00C43535" w:rsidP="00E4054F">
      <w:pPr>
        <w:spacing w:line="240" w:lineRule="auto"/>
        <w:jc w:val="both"/>
        <w:rPr>
          <w:rFonts w:ascii="Tahoma" w:hAnsi="Tahoma" w:cs="Tahoma"/>
        </w:rPr>
      </w:pPr>
      <w:r>
        <w:rPr>
          <w:rFonts w:ascii="Tahoma" w:hAnsi="Tahoma" w:cs="Tahoma"/>
        </w:rPr>
        <w:t xml:space="preserve">Lo que implica involucrar en el desarrollo de las personas, tanto interna como externamente, en la empresa: el modelo </w:t>
      </w:r>
      <w:proofErr w:type="spellStart"/>
      <w:r w:rsidRPr="00E8373B">
        <w:rPr>
          <w:rFonts w:ascii="Tahoma" w:hAnsi="Tahoma" w:cs="Tahoma"/>
          <w:i/>
        </w:rPr>
        <w:t>stakeholder</w:t>
      </w:r>
      <w:proofErr w:type="spellEnd"/>
      <w:r w:rsidRPr="00E8373B">
        <w:rPr>
          <w:rFonts w:ascii="Tahoma" w:hAnsi="Tahoma" w:cs="Tahoma"/>
          <w:i/>
        </w:rPr>
        <w:t>,</w:t>
      </w:r>
      <w:r>
        <w:rPr>
          <w:rFonts w:ascii="Tahoma" w:hAnsi="Tahoma" w:cs="Tahoma"/>
        </w:rPr>
        <w:t xml:space="preserve"> pues sin el desarrollo de todas las personas implicadas en el desarrollo de la empresa no se dará respuesta ni a la eficiencia económica, ni a la eficiencia societaria. Con lo cual se pierde la legitimización de la empresa en las organizaciones y se irán cerrando los sistemas de economía de mercado trasladándose a sistemas dirigidos, intervencionistas o bien reguladores. </w:t>
      </w:r>
    </w:p>
    <w:p w:rsidR="00E4054F" w:rsidRDefault="00C43535" w:rsidP="00E4054F">
      <w:pPr>
        <w:spacing w:line="240" w:lineRule="auto"/>
        <w:jc w:val="both"/>
        <w:rPr>
          <w:rFonts w:ascii="Tahoma" w:hAnsi="Tahoma" w:cs="Tahoma"/>
        </w:rPr>
      </w:pPr>
      <w:r>
        <w:rPr>
          <w:rFonts w:ascii="Tahoma" w:hAnsi="Tahoma" w:cs="Tahoma"/>
        </w:rPr>
        <w:t xml:space="preserve">Los supuestos avances desde mediados de los años 90 con el modelo </w:t>
      </w:r>
      <w:r w:rsidRPr="00DE0768">
        <w:rPr>
          <w:rFonts w:ascii="Tahoma" w:hAnsi="Tahoma" w:cs="Tahoma"/>
          <w:i/>
        </w:rPr>
        <w:t>“</w:t>
      </w:r>
      <w:proofErr w:type="spellStart"/>
      <w:r w:rsidRPr="00DE0768">
        <w:rPr>
          <w:rFonts w:ascii="Tahoma" w:hAnsi="Tahoma" w:cs="Tahoma"/>
          <w:i/>
        </w:rPr>
        <w:t>shareholder</w:t>
      </w:r>
      <w:proofErr w:type="spellEnd"/>
      <w:r w:rsidRPr="00DE0768">
        <w:rPr>
          <w:rFonts w:ascii="Tahoma" w:hAnsi="Tahoma" w:cs="Tahoma"/>
          <w:i/>
        </w:rPr>
        <w:t>”</w:t>
      </w:r>
      <w:r>
        <w:rPr>
          <w:rFonts w:ascii="Tahoma" w:hAnsi="Tahoma" w:cs="Tahoma"/>
        </w:rPr>
        <w:t xml:space="preserve"> lleva a los resultados obtenidos en estas dos décadas: es el cortoplacismo lo que ha destruido fundamentalmente la dimensión Institucional clave de la economía, de las personas. </w:t>
      </w:r>
    </w:p>
    <w:p w:rsidR="00C43535" w:rsidRDefault="00C43535" w:rsidP="00E4054F">
      <w:pPr>
        <w:spacing w:line="240" w:lineRule="auto"/>
        <w:jc w:val="both"/>
        <w:rPr>
          <w:rFonts w:ascii="Tahoma" w:hAnsi="Tahoma" w:cs="Tahoma"/>
        </w:rPr>
      </w:pPr>
      <w:r>
        <w:rPr>
          <w:rFonts w:ascii="Tahoma" w:hAnsi="Tahoma" w:cs="Tahoma"/>
        </w:rPr>
        <w:lastRenderedPageBreak/>
        <w:t xml:space="preserve">Ahora se tiene que recuperar el largo plazo para salir de una crisis que es más que económico-financiera, sino que es una </w:t>
      </w:r>
      <w:r w:rsidRPr="004B4ADB">
        <w:rPr>
          <w:rFonts w:ascii="Tahoma" w:hAnsi="Tahoma" w:cs="Tahoma"/>
          <w:i/>
        </w:rPr>
        <w:t>“crisis de valores”</w:t>
      </w:r>
      <w:r>
        <w:rPr>
          <w:rFonts w:ascii="Tahoma" w:hAnsi="Tahoma" w:cs="Tahoma"/>
        </w:rPr>
        <w:t xml:space="preserve"> que afecta de manera muy significativa, de forma muy amplia, a todo el Gobierno de las Instituciones</w:t>
      </w:r>
      <w:r>
        <w:rPr>
          <w:rStyle w:val="Refdenotaalpie"/>
          <w:rFonts w:ascii="Tahoma" w:hAnsi="Tahoma" w:cs="Tahoma"/>
        </w:rPr>
        <w:footnoteReference w:id="66"/>
      </w:r>
      <w:r>
        <w:rPr>
          <w:rFonts w:ascii="Tahoma" w:hAnsi="Tahoma" w:cs="Tahoma"/>
        </w:rPr>
        <w:t xml:space="preserve">. </w:t>
      </w:r>
    </w:p>
    <w:p w:rsidR="00C43535" w:rsidRDefault="00C43535" w:rsidP="00722184">
      <w:pPr>
        <w:jc w:val="both"/>
        <w:rPr>
          <w:rFonts w:ascii="Tahoma" w:hAnsi="Tahoma" w:cs="Tahoma"/>
        </w:rPr>
      </w:pPr>
      <w:r>
        <w:rPr>
          <w:rFonts w:ascii="Tahoma" w:hAnsi="Tahoma" w:cs="Tahoma"/>
        </w:rPr>
        <w:t xml:space="preserve">La empresa y el empresario diseñan estratégicamente su acción económica en el marco societario de la economía, así como los cambios tecnológicos y globalizadores desconocidos en la gestión empresarial hasta ahora, siendo la </w:t>
      </w:r>
      <w:r w:rsidRPr="00DE0768">
        <w:rPr>
          <w:rFonts w:ascii="Tahoma" w:hAnsi="Tahoma" w:cs="Tahoma"/>
          <w:i/>
        </w:rPr>
        <w:t xml:space="preserve">competitividad </w:t>
      </w:r>
      <w:r>
        <w:rPr>
          <w:rFonts w:ascii="Tahoma" w:hAnsi="Tahoma" w:cs="Tahoma"/>
        </w:rPr>
        <w:t>en la responsabilidad las claves fundamentales de su acción económica.</w:t>
      </w:r>
    </w:p>
    <w:p w:rsidR="00722184" w:rsidRDefault="00C43535" w:rsidP="00722184">
      <w:pPr>
        <w:spacing w:line="360" w:lineRule="auto"/>
        <w:jc w:val="center"/>
        <w:rPr>
          <w:rFonts w:ascii="Tahoma" w:hAnsi="Tahoma" w:cs="Tahoma"/>
        </w:rPr>
      </w:pPr>
      <w:r w:rsidRPr="00C53645">
        <w:rPr>
          <w:rFonts w:ascii="Tahoma" w:hAnsi="Tahoma" w:cs="Tahoma"/>
        </w:rPr>
        <w:object w:dxaOrig="7195" w:dyaOrig="5394">
          <v:shape id="_x0000_i1033" type="#_x0000_t75" style="width:293.45pt;height:245.2pt" o:ole="">
            <v:imagedata r:id="rId26" o:title=""/>
          </v:shape>
          <o:OLEObject Type="Embed" ProgID="PowerPoint.Slide.12" ShapeID="_x0000_i1033" DrawAspect="Content" ObjectID="_1480144956" r:id="rId27"/>
        </w:object>
      </w:r>
    </w:p>
    <w:p w:rsidR="00722184" w:rsidRDefault="00C43535" w:rsidP="00E4054F">
      <w:pPr>
        <w:spacing w:line="360" w:lineRule="auto"/>
        <w:jc w:val="center"/>
        <w:rPr>
          <w:rFonts w:ascii="Tahoma" w:hAnsi="Tahoma" w:cs="Tahoma"/>
        </w:rPr>
      </w:pPr>
      <w:r>
        <w:rPr>
          <w:rFonts w:ascii="Tahoma" w:hAnsi="Tahoma" w:cs="Tahoma"/>
        </w:rPr>
        <w:t>Figura 8</w:t>
      </w:r>
    </w:p>
    <w:p w:rsidR="00C43535" w:rsidRPr="00EC1F61" w:rsidRDefault="00C43535" w:rsidP="00A0035D">
      <w:pPr>
        <w:pStyle w:val="Prrafodelista"/>
        <w:numPr>
          <w:ilvl w:val="0"/>
          <w:numId w:val="11"/>
        </w:numPr>
        <w:spacing w:line="240" w:lineRule="auto"/>
        <w:jc w:val="both"/>
        <w:rPr>
          <w:rFonts w:ascii="Tahoma" w:hAnsi="Tahoma" w:cs="Tahoma"/>
          <w:i/>
        </w:rPr>
      </w:pPr>
      <w:r>
        <w:rPr>
          <w:rFonts w:ascii="Tahoma" w:hAnsi="Tahoma" w:cs="Tahoma"/>
          <w:i/>
          <w:u w:val="single"/>
        </w:rPr>
        <w:t>Configuración de los procesos corporativos y organizativos de la empresa</w:t>
      </w:r>
    </w:p>
    <w:p w:rsidR="00C43535" w:rsidRDefault="00C43535" w:rsidP="00E4054F">
      <w:pPr>
        <w:spacing w:line="240" w:lineRule="auto"/>
        <w:jc w:val="both"/>
        <w:rPr>
          <w:rFonts w:ascii="Tahoma" w:hAnsi="Tahoma" w:cs="Tahoma"/>
        </w:rPr>
      </w:pPr>
      <w:r>
        <w:rPr>
          <w:rFonts w:ascii="Tahoma" w:hAnsi="Tahoma" w:cs="Tahoma"/>
        </w:rPr>
        <w:t xml:space="preserve">Uno de los ámbitos empresariales más determinados por el Ordenamiento de una Economía Social de Mercado son las empresas medianas y pequeñas, el </w:t>
      </w:r>
      <w:proofErr w:type="spellStart"/>
      <w:r w:rsidRPr="00817294">
        <w:rPr>
          <w:rFonts w:ascii="Tahoma" w:hAnsi="Tahoma" w:cs="Tahoma"/>
          <w:i/>
        </w:rPr>
        <w:t>Mittelstand</w:t>
      </w:r>
      <w:proofErr w:type="spellEnd"/>
      <w:r w:rsidRPr="00817294">
        <w:rPr>
          <w:rFonts w:ascii="Tahoma" w:hAnsi="Tahoma" w:cs="Tahoma"/>
          <w:i/>
        </w:rPr>
        <w:t xml:space="preserve"> </w:t>
      </w:r>
      <w:r>
        <w:rPr>
          <w:rFonts w:ascii="Tahoma" w:hAnsi="Tahoma" w:cs="Tahoma"/>
        </w:rPr>
        <w:t xml:space="preserve">alemán, pero también en Suiza, Austria y otros países. Su influencia tanto en la configuración del </w:t>
      </w:r>
      <w:proofErr w:type="spellStart"/>
      <w:r>
        <w:rPr>
          <w:rFonts w:ascii="Tahoma" w:hAnsi="Tahoma" w:cs="Tahoma"/>
        </w:rPr>
        <w:t>management</w:t>
      </w:r>
      <w:proofErr w:type="spellEnd"/>
      <w:r>
        <w:rPr>
          <w:rFonts w:ascii="Tahoma" w:hAnsi="Tahoma" w:cs="Tahoma"/>
        </w:rPr>
        <w:t xml:space="preserve"> empresarial como en la propia conceptualización de los órganos corporativos y de Gobierno es enorme, ya que su existencia </w:t>
      </w:r>
      <w:proofErr w:type="spellStart"/>
      <w:r>
        <w:rPr>
          <w:rFonts w:ascii="Tahoma" w:hAnsi="Tahoma" w:cs="Tahoma"/>
        </w:rPr>
        <w:t>largoplacista</w:t>
      </w:r>
      <w:proofErr w:type="spellEnd"/>
      <w:r>
        <w:rPr>
          <w:rFonts w:ascii="Tahoma" w:hAnsi="Tahoma" w:cs="Tahoma"/>
        </w:rPr>
        <w:t xml:space="preserve">, inmersa siempre en un modelo </w:t>
      </w:r>
      <w:proofErr w:type="spellStart"/>
      <w:r w:rsidRPr="00817294">
        <w:rPr>
          <w:rFonts w:ascii="Tahoma" w:hAnsi="Tahoma" w:cs="Tahoma"/>
          <w:i/>
        </w:rPr>
        <w:t>stakeholders</w:t>
      </w:r>
      <w:proofErr w:type="spellEnd"/>
      <w:r w:rsidRPr="00817294">
        <w:rPr>
          <w:rFonts w:ascii="Tahoma" w:hAnsi="Tahoma" w:cs="Tahoma"/>
          <w:i/>
        </w:rPr>
        <w:t>,</w:t>
      </w:r>
      <w:r>
        <w:rPr>
          <w:rFonts w:ascii="Tahoma" w:hAnsi="Tahoma" w:cs="Tahoma"/>
        </w:rPr>
        <w:t xml:space="preserve"> permite desarrollarse solamente en un Ordenamiento altamente competitivo. Su globalización, su desarrollo tecnológico, tanto material como del conocimiento humano, su disposición fundamentalmente al cambio y su estrategia descansa en la dimensión del desarrollo integral de la persona</w:t>
      </w:r>
      <w:r>
        <w:rPr>
          <w:rStyle w:val="Refdenotaalpie"/>
          <w:rFonts w:ascii="Tahoma" w:hAnsi="Tahoma" w:cs="Tahoma"/>
        </w:rPr>
        <w:footnoteReference w:id="67"/>
      </w:r>
      <w:r>
        <w:rPr>
          <w:rFonts w:ascii="Tahoma" w:hAnsi="Tahoma" w:cs="Tahoma"/>
        </w:rPr>
        <w:t xml:space="preserve">. </w:t>
      </w:r>
    </w:p>
    <w:p w:rsidR="00E4054F" w:rsidRDefault="00C43535" w:rsidP="00E4054F">
      <w:pPr>
        <w:spacing w:line="240" w:lineRule="auto"/>
        <w:jc w:val="both"/>
        <w:rPr>
          <w:rFonts w:ascii="Tahoma" w:hAnsi="Tahoma" w:cs="Tahoma"/>
        </w:rPr>
      </w:pPr>
      <w:r>
        <w:rPr>
          <w:rFonts w:ascii="Tahoma" w:hAnsi="Tahoma" w:cs="Tahoma"/>
        </w:rPr>
        <w:t xml:space="preserve">La cultura empresarial y su consecuente estilo de dirección </w:t>
      </w:r>
      <w:proofErr w:type="gramStart"/>
      <w:r>
        <w:rPr>
          <w:rFonts w:ascii="Tahoma" w:hAnsi="Tahoma" w:cs="Tahoma"/>
        </w:rPr>
        <w:t>implica</w:t>
      </w:r>
      <w:proofErr w:type="gramEnd"/>
      <w:r>
        <w:rPr>
          <w:rFonts w:ascii="Tahoma" w:hAnsi="Tahoma" w:cs="Tahoma"/>
        </w:rPr>
        <w:t xml:space="preserve"> un dominio de los procesos de coordinación económicos que son diferentes a los de las grandes empresas. </w:t>
      </w:r>
    </w:p>
    <w:p w:rsidR="00E4054F" w:rsidRDefault="00E4054F" w:rsidP="00E4054F">
      <w:pPr>
        <w:spacing w:line="240" w:lineRule="auto"/>
        <w:jc w:val="both"/>
        <w:rPr>
          <w:rFonts w:ascii="Tahoma" w:hAnsi="Tahoma" w:cs="Tahoma"/>
        </w:rPr>
      </w:pPr>
    </w:p>
    <w:p w:rsidR="00C43535" w:rsidRDefault="00C43535" w:rsidP="00E4054F">
      <w:pPr>
        <w:spacing w:line="240" w:lineRule="auto"/>
        <w:jc w:val="both"/>
        <w:rPr>
          <w:rFonts w:ascii="Tahoma" w:hAnsi="Tahoma" w:cs="Tahoma"/>
        </w:rPr>
      </w:pPr>
      <w:r>
        <w:rPr>
          <w:rFonts w:ascii="Tahoma" w:hAnsi="Tahoma" w:cs="Tahoma"/>
        </w:rPr>
        <w:lastRenderedPageBreak/>
        <w:t xml:space="preserve">Es otro mundo corporativo y organizativo del que tienen que aprender las grandes empresas cómo se entiende con éxito los </w:t>
      </w:r>
      <w:r w:rsidRPr="009329D5">
        <w:rPr>
          <w:rFonts w:ascii="Tahoma" w:hAnsi="Tahoma" w:cs="Tahoma"/>
          <w:i/>
        </w:rPr>
        <w:t>“procesos de coordinación económica”</w:t>
      </w:r>
      <w:r>
        <w:rPr>
          <w:rFonts w:ascii="Tahoma" w:hAnsi="Tahoma" w:cs="Tahoma"/>
        </w:rPr>
        <w:t xml:space="preserve"> basados en el </w:t>
      </w:r>
      <w:r w:rsidRPr="009329D5">
        <w:rPr>
          <w:rFonts w:ascii="Tahoma" w:hAnsi="Tahoma" w:cs="Tahoma"/>
          <w:i/>
        </w:rPr>
        <w:t>desarrollo integral de la persona,</w:t>
      </w:r>
      <w:r>
        <w:rPr>
          <w:rFonts w:ascii="Tahoma" w:hAnsi="Tahoma" w:cs="Tahoma"/>
        </w:rPr>
        <w:t xml:space="preserve"> en el modelo </w:t>
      </w:r>
      <w:proofErr w:type="spellStart"/>
      <w:r w:rsidRPr="00817294">
        <w:rPr>
          <w:rFonts w:ascii="Tahoma" w:hAnsi="Tahoma" w:cs="Tahoma"/>
          <w:i/>
        </w:rPr>
        <w:t>stakeholder</w:t>
      </w:r>
      <w:proofErr w:type="spellEnd"/>
      <w:r>
        <w:rPr>
          <w:rFonts w:ascii="Tahoma" w:hAnsi="Tahoma" w:cs="Tahoma"/>
        </w:rPr>
        <w:t xml:space="preserve">, siendo la innovación tanto en productos/servicios como en los diseños organizativos, la clave de su éxito. </w:t>
      </w:r>
    </w:p>
    <w:p w:rsidR="00722184" w:rsidRDefault="00C43535" w:rsidP="00E4054F">
      <w:pPr>
        <w:spacing w:line="240" w:lineRule="auto"/>
        <w:jc w:val="both"/>
        <w:rPr>
          <w:rFonts w:ascii="Tahoma" w:hAnsi="Tahoma" w:cs="Tahoma"/>
        </w:rPr>
      </w:pPr>
      <w:r>
        <w:rPr>
          <w:rFonts w:ascii="Tahoma" w:hAnsi="Tahoma" w:cs="Tahoma"/>
        </w:rPr>
        <w:t xml:space="preserve">La cuestión clave, precisamente, en esa relación ya anteriormente mencionada entre Mercado y Estado, constituye la consideración básica que impacta en el diseño empresarial en el contexto de un modelo </w:t>
      </w:r>
      <w:proofErr w:type="spellStart"/>
      <w:r w:rsidRPr="00817294">
        <w:rPr>
          <w:rFonts w:ascii="Tahoma" w:hAnsi="Tahoma" w:cs="Tahoma"/>
          <w:i/>
        </w:rPr>
        <w:t>stakeholder</w:t>
      </w:r>
      <w:proofErr w:type="spellEnd"/>
      <w:r w:rsidRPr="00817294">
        <w:rPr>
          <w:rFonts w:ascii="Tahoma" w:hAnsi="Tahoma" w:cs="Tahoma"/>
          <w:i/>
        </w:rPr>
        <w:t>:</w:t>
      </w:r>
      <w:r>
        <w:rPr>
          <w:rFonts w:ascii="Tahoma" w:hAnsi="Tahoma" w:cs="Tahoma"/>
        </w:rPr>
        <w:t xml:space="preserve"> </w:t>
      </w:r>
      <w:r w:rsidRPr="00E8373B">
        <w:rPr>
          <w:rFonts w:ascii="Tahoma" w:hAnsi="Tahoma" w:cs="Tahoma"/>
          <w:i/>
        </w:rPr>
        <w:t xml:space="preserve">“las </w:t>
      </w:r>
      <w:r>
        <w:rPr>
          <w:rFonts w:ascii="Tahoma" w:hAnsi="Tahoma" w:cs="Tahoma"/>
          <w:i/>
        </w:rPr>
        <w:t>empresas…tienen que volver a red</w:t>
      </w:r>
      <w:r w:rsidRPr="00E8373B">
        <w:rPr>
          <w:rFonts w:ascii="Tahoma" w:hAnsi="Tahoma" w:cs="Tahoma"/>
          <w:i/>
        </w:rPr>
        <w:t>e</w:t>
      </w:r>
      <w:r>
        <w:rPr>
          <w:rFonts w:ascii="Tahoma" w:hAnsi="Tahoma" w:cs="Tahoma"/>
          <w:i/>
        </w:rPr>
        <w:t>fi</w:t>
      </w:r>
      <w:r w:rsidRPr="00E8373B">
        <w:rPr>
          <w:rFonts w:ascii="Tahoma" w:hAnsi="Tahoma" w:cs="Tahoma"/>
          <w:i/>
        </w:rPr>
        <w:t>nir su papel en este sistema dinámico de equilibrio entre todos los grupos de intereses…el sistema de valores de una empresa tiene que ser vivido y tiene que encontrarse permanentemente en desarrollo. Tienen que fijarse las reglas del juego para todos los grupos de interés…”</w:t>
      </w:r>
      <w:r w:rsidRPr="00E8373B">
        <w:rPr>
          <w:rStyle w:val="Refdenotaalpie"/>
          <w:rFonts w:ascii="Tahoma" w:hAnsi="Tahoma" w:cs="Tahoma"/>
          <w:i/>
        </w:rPr>
        <w:footnoteReference w:id="68"/>
      </w:r>
      <w:r w:rsidRPr="00E8373B">
        <w:rPr>
          <w:rFonts w:ascii="Tahoma" w:hAnsi="Tahoma" w:cs="Tahoma"/>
          <w:i/>
        </w:rPr>
        <w:t>.</w:t>
      </w:r>
      <w:r>
        <w:rPr>
          <w:rFonts w:ascii="Tahoma" w:hAnsi="Tahoma" w:cs="Tahoma"/>
        </w:rPr>
        <w:t xml:space="preserve"> </w:t>
      </w:r>
      <w:proofErr w:type="spellStart"/>
      <w:r>
        <w:rPr>
          <w:rFonts w:ascii="Tahoma" w:hAnsi="Tahoma" w:cs="Tahoma"/>
        </w:rPr>
        <w:t>Mirow</w:t>
      </w:r>
      <w:proofErr w:type="spellEnd"/>
      <w:r>
        <w:rPr>
          <w:rFonts w:ascii="Tahoma" w:hAnsi="Tahoma" w:cs="Tahoma"/>
        </w:rPr>
        <w:t xml:space="preserve">, en base a su larga experiencia, rechaza como referencia un modelo </w:t>
      </w:r>
      <w:proofErr w:type="spellStart"/>
      <w:r w:rsidRPr="00817294">
        <w:rPr>
          <w:rFonts w:ascii="Tahoma" w:hAnsi="Tahoma" w:cs="Tahoma"/>
          <w:i/>
        </w:rPr>
        <w:t>shareholder</w:t>
      </w:r>
      <w:proofErr w:type="spellEnd"/>
      <w:r w:rsidRPr="00817294">
        <w:rPr>
          <w:rFonts w:ascii="Tahoma" w:hAnsi="Tahoma" w:cs="Tahoma"/>
          <w:i/>
        </w:rPr>
        <w:t>,</w:t>
      </w:r>
      <w:r>
        <w:rPr>
          <w:rFonts w:ascii="Tahoma" w:hAnsi="Tahoma" w:cs="Tahoma"/>
        </w:rPr>
        <w:t xml:space="preserve"> no solo en cuanto a sus problemas societarios, sino, en particular, a su impacto grave en la orientación de la organización y de los procesos de coordinación. Es otra forma de concebir estos procesos económica y organizativamente, pero, sobre todo, cambian hacia una Cultura empresarial que debilita, a </w:t>
      </w:r>
      <w:proofErr w:type="gramStart"/>
      <w:r>
        <w:rPr>
          <w:rFonts w:ascii="Tahoma" w:hAnsi="Tahoma" w:cs="Tahoma"/>
        </w:rPr>
        <w:t>mi</w:t>
      </w:r>
      <w:proofErr w:type="gramEnd"/>
      <w:r>
        <w:rPr>
          <w:rFonts w:ascii="Tahoma" w:hAnsi="Tahoma" w:cs="Tahoma"/>
        </w:rPr>
        <w:t xml:space="preserve"> entender, los dos motivos básicos en el desarrollo de las personas: la </w:t>
      </w:r>
      <w:r w:rsidRPr="00817294">
        <w:rPr>
          <w:rFonts w:ascii="Tahoma" w:hAnsi="Tahoma" w:cs="Tahoma"/>
          <w:i/>
        </w:rPr>
        <w:t>dimensión societaria de la empresa</w:t>
      </w:r>
      <w:r>
        <w:rPr>
          <w:rFonts w:ascii="Tahoma" w:hAnsi="Tahoma" w:cs="Tahoma"/>
        </w:rPr>
        <w:t xml:space="preserve"> y la </w:t>
      </w:r>
      <w:r w:rsidRPr="00817294">
        <w:rPr>
          <w:rFonts w:ascii="Tahoma" w:hAnsi="Tahoma" w:cs="Tahoma"/>
          <w:i/>
        </w:rPr>
        <w:t xml:space="preserve">dimensión social </w:t>
      </w:r>
      <w:r w:rsidRPr="00817294">
        <w:rPr>
          <w:rFonts w:ascii="Tahoma" w:hAnsi="Tahoma" w:cs="Tahoma"/>
        </w:rPr>
        <w:t>de las personas</w:t>
      </w:r>
      <w:r>
        <w:rPr>
          <w:rFonts w:ascii="Tahoma" w:hAnsi="Tahoma" w:cs="Tahoma"/>
        </w:rPr>
        <w:t xml:space="preserve"> en la organización. Con lo que se disparan los </w:t>
      </w:r>
      <w:r w:rsidRPr="00817294">
        <w:rPr>
          <w:rFonts w:ascii="Tahoma" w:hAnsi="Tahoma" w:cs="Tahoma"/>
          <w:i/>
        </w:rPr>
        <w:t xml:space="preserve">“costes de coordinación” </w:t>
      </w:r>
      <w:r>
        <w:rPr>
          <w:rFonts w:ascii="Tahoma" w:hAnsi="Tahoma" w:cs="Tahoma"/>
        </w:rPr>
        <w:t xml:space="preserve">que pondrán en peligro la propia existencia de la empresa. </w:t>
      </w:r>
    </w:p>
    <w:p w:rsidR="00C43535" w:rsidRDefault="00C43535" w:rsidP="00E4054F">
      <w:pPr>
        <w:spacing w:line="240" w:lineRule="auto"/>
        <w:jc w:val="both"/>
        <w:rPr>
          <w:rFonts w:ascii="Tahoma" w:hAnsi="Tahoma" w:cs="Tahoma"/>
        </w:rPr>
      </w:pPr>
      <w:r>
        <w:rPr>
          <w:rFonts w:ascii="Tahoma" w:hAnsi="Tahoma" w:cs="Tahoma"/>
        </w:rPr>
        <w:t xml:space="preserve">Es a lo que también se refiere </w:t>
      </w:r>
      <w:proofErr w:type="spellStart"/>
      <w:r>
        <w:rPr>
          <w:rFonts w:ascii="Tahoma" w:hAnsi="Tahoma" w:cs="Tahoma"/>
        </w:rPr>
        <w:t>Maucher</w:t>
      </w:r>
      <w:proofErr w:type="spellEnd"/>
      <w:r>
        <w:rPr>
          <w:rFonts w:ascii="Tahoma" w:hAnsi="Tahoma" w:cs="Tahoma"/>
        </w:rPr>
        <w:t xml:space="preserve"> al señalar el problema de que los valores tienen que ser vividos. El empresario y el ejecutivo</w:t>
      </w:r>
      <w:r>
        <w:rPr>
          <w:rStyle w:val="Refdenotaalpie"/>
          <w:rFonts w:ascii="Tahoma" w:hAnsi="Tahoma" w:cs="Tahoma"/>
        </w:rPr>
        <w:footnoteReference w:id="69"/>
      </w:r>
      <w:r>
        <w:rPr>
          <w:rFonts w:ascii="Tahoma" w:hAnsi="Tahoma" w:cs="Tahoma"/>
        </w:rPr>
        <w:t xml:space="preserve"> necesitan de ese </w:t>
      </w:r>
      <w:r w:rsidRPr="00817294">
        <w:rPr>
          <w:rFonts w:ascii="Tahoma" w:hAnsi="Tahoma" w:cs="Tahoma"/>
          <w:i/>
        </w:rPr>
        <w:t>“espíritu empresarial”,</w:t>
      </w:r>
      <w:r>
        <w:rPr>
          <w:rFonts w:ascii="Tahoma" w:hAnsi="Tahoma" w:cs="Tahoma"/>
        </w:rPr>
        <w:t xml:space="preserve"> esto es, las dos dimensiones que se acaban de exponer. Para lograrlo hay que ir más allá del </w:t>
      </w:r>
      <w:r w:rsidRPr="00817294">
        <w:rPr>
          <w:rFonts w:ascii="Tahoma" w:hAnsi="Tahoma" w:cs="Tahoma"/>
          <w:i/>
        </w:rPr>
        <w:t>“sistema de precios”:</w:t>
      </w:r>
      <w:r>
        <w:rPr>
          <w:rFonts w:ascii="Tahoma" w:hAnsi="Tahoma" w:cs="Tahoma"/>
        </w:rPr>
        <w:t xml:space="preserve"> la </w:t>
      </w:r>
      <w:r w:rsidRPr="00817294">
        <w:rPr>
          <w:rFonts w:ascii="Tahoma" w:hAnsi="Tahoma" w:cs="Tahoma"/>
          <w:i/>
        </w:rPr>
        <w:t>“cooperación”</w:t>
      </w:r>
      <w:r>
        <w:rPr>
          <w:rFonts w:ascii="Tahoma" w:hAnsi="Tahoma" w:cs="Tahoma"/>
        </w:rPr>
        <w:t xml:space="preserve"> de las personas en base al sistema de valores</w:t>
      </w:r>
      <w:r>
        <w:rPr>
          <w:rStyle w:val="Refdenotaalpie"/>
          <w:rFonts w:ascii="Tahoma" w:hAnsi="Tahoma" w:cs="Tahoma"/>
        </w:rPr>
        <w:footnoteReference w:id="70"/>
      </w:r>
      <w:r>
        <w:rPr>
          <w:rFonts w:ascii="Tahoma" w:hAnsi="Tahoma" w:cs="Tahoma"/>
        </w:rPr>
        <w:t xml:space="preserve"> que permita desarrollar las personas y como consecuencia de estos procesos </w:t>
      </w:r>
      <w:proofErr w:type="spellStart"/>
      <w:r>
        <w:rPr>
          <w:rFonts w:ascii="Tahoma" w:hAnsi="Tahoma" w:cs="Tahoma"/>
        </w:rPr>
        <w:t>metaeconómicos</w:t>
      </w:r>
      <w:proofErr w:type="spellEnd"/>
      <w:r>
        <w:rPr>
          <w:rFonts w:ascii="Tahoma" w:hAnsi="Tahoma" w:cs="Tahoma"/>
        </w:rPr>
        <w:t xml:space="preserve"> se reducen los </w:t>
      </w:r>
      <w:r w:rsidRPr="00817294">
        <w:rPr>
          <w:rFonts w:ascii="Tahoma" w:hAnsi="Tahoma" w:cs="Tahoma"/>
          <w:i/>
        </w:rPr>
        <w:t>“costes de coordinación”</w:t>
      </w:r>
      <w:r>
        <w:rPr>
          <w:rFonts w:ascii="Tahoma" w:hAnsi="Tahoma" w:cs="Tahoma"/>
        </w:rPr>
        <w:t xml:space="preserve"> de todos los procesos económicos, internos y externos de la empresa. Y ello con el fin de disponer e incrementar los potenciales de las personas, lo que garantiza su propio desarrollo y la gestión eficiente de los recursos y de las capacidades.</w:t>
      </w:r>
    </w:p>
    <w:p w:rsidR="00C43535" w:rsidRDefault="00E4054F" w:rsidP="00C43535">
      <w:pPr>
        <w:spacing w:line="360" w:lineRule="auto"/>
        <w:jc w:val="center"/>
        <w:rPr>
          <w:rFonts w:ascii="Tahoma" w:hAnsi="Tahoma" w:cs="Tahoma"/>
        </w:rPr>
      </w:pPr>
      <w:r w:rsidRPr="00204496">
        <w:rPr>
          <w:rFonts w:ascii="Tahoma" w:hAnsi="Tahoma" w:cs="Tahoma"/>
        </w:rPr>
        <w:object w:dxaOrig="7161" w:dyaOrig="5370">
          <v:shape id="_x0000_i1034" type="#_x0000_t75" style="width:301.6pt;height:184.1pt" o:ole="">
            <v:imagedata r:id="rId28" o:title=""/>
          </v:shape>
          <o:OLEObject Type="Embed" ProgID="PowerPoint.Slide.12" ShapeID="_x0000_i1034" DrawAspect="Content" ObjectID="_1480144957" r:id="rId29"/>
        </w:object>
      </w:r>
    </w:p>
    <w:p w:rsidR="00C43535" w:rsidRDefault="00C43535" w:rsidP="00C43535">
      <w:pPr>
        <w:spacing w:line="360" w:lineRule="auto"/>
        <w:jc w:val="center"/>
        <w:rPr>
          <w:rFonts w:ascii="Tahoma" w:hAnsi="Tahoma" w:cs="Tahoma"/>
        </w:rPr>
      </w:pPr>
      <w:r>
        <w:rPr>
          <w:rFonts w:ascii="Tahoma" w:hAnsi="Tahoma" w:cs="Tahoma"/>
        </w:rPr>
        <w:t>Figura 9</w:t>
      </w:r>
    </w:p>
    <w:p w:rsidR="00C43535" w:rsidRPr="00817294" w:rsidRDefault="00C43535" w:rsidP="00E4054F">
      <w:pPr>
        <w:spacing w:line="240" w:lineRule="auto"/>
        <w:jc w:val="both"/>
        <w:rPr>
          <w:rFonts w:ascii="Tahoma" w:hAnsi="Tahoma" w:cs="Tahoma"/>
          <w:lang w:val="en-US"/>
        </w:rPr>
      </w:pPr>
      <w:r>
        <w:rPr>
          <w:rFonts w:ascii="Tahoma" w:hAnsi="Tahoma" w:cs="Tahoma"/>
        </w:rPr>
        <w:lastRenderedPageBreak/>
        <w:t xml:space="preserve">Pero no hay ni desarrollo de la persona ni una eficiente disposición de los recursos si no se logra fortalecer la </w:t>
      </w:r>
      <w:r w:rsidRPr="00817294">
        <w:rPr>
          <w:rFonts w:ascii="Tahoma" w:hAnsi="Tahoma" w:cs="Tahoma"/>
          <w:i/>
        </w:rPr>
        <w:t>“dimensión social”</w:t>
      </w:r>
      <w:r>
        <w:rPr>
          <w:rFonts w:ascii="Tahoma" w:hAnsi="Tahoma" w:cs="Tahoma"/>
        </w:rPr>
        <w:t xml:space="preserve"> de la persona que fundamenta la dimensión económica de la coordinación, que es la que genera el éxito de los procesos de coordinación. Lo que implica un cambio de orientación de los diseños directivos y organizativos, lo cual se encuentra estrechamente vinculado con el Ordenamiento Económico. Es lo que plantea así mismo </w:t>
      </w:r>
      <w:proofErr w:type="spellStart"/>
      <w:r>
        <w:rPr>
          <w:rFonts w:ascii="Tahoma" w:hAnsi="Tahoma" w:cs="Tahoma"/>
        </w:rPr>
        <w:t>Barton</w:t>
      </w:r>
      <w:proofErr w:type="spellEnd"/>
      <w:r>
        <w:rPr>
          <w:rStyle w:val="Refdenotaalpie"/>
          <w:rFonts w:ascii="Tahoma" w:hAnsi="Tahoma" w:cs="Tahoma"/>
        </w:rPr>
        <w:footnoteReference w:id="71"/>
      </w:r>
      <w:r>
        <w:rPr>
          <w:rFonts w:ascii="Tahoma" w:hAnsi="Tahoma" w:cs="Tahoma"/>
        </w:rPr>
        <w:t xml:space="preserve"> de reforma en el contexto económico de una economía de mercado abierta como condición necesaria. </w:t>
      </w:r>
      <w:r w:rsidRPr="00817294">
        <w:rPr>
          <w:rFonts w:ascii="Tahoma" w:hAnsi="Tahoma" w:cs="Tahoma"/>
          <w:lang w:val="en-US"/>
        </w:rPr>
        <w:t xml:space="preserve">Barton </w:t>
      </w:r>
      <w:proofErr w:type="spellStart"/>
      <w:r w:rsidRPr="00817294">
        <w:rPr>
          <w:rFonts w:ascii="Tahoma" w:hAnsi="Tahoma" w:cs="Tahoma"/>
          <w:lang w:val="en-US"/>
        </w:rPr>
        <w:t>señala</w:t>
      </w:r>
      <w:proofErr w:type="spellEnd"/>
      <w:r w:rsidRPr="00817294">
        <w:rPr>
          <w:rFonts w:ascii="Tahoma" w:hAnsi="Tahoma" w:cs="Tahoma"/>
          <w:lang w:val="en-US"/>
        </w:rPr>
        <w:t xml:space="preserve"> a </w:t>
      </w:r>
      <w:proofErr w:type="spellStart"/>
      <w:r w:rsidRPr="00817294">
        <w:rPr>
          <w:rFonts w:ascii="Tahoma" w:hAnsi="Tahoma" w:cs="Tahoma"/>
          <w:lang w:val="en-US"/>
        </w:rPr>
        <w:t>este</w:t>
      </w:r>
      <w:proofErr w:type="spellEnd"/>
      <w:r w:rsidRPr="00817294">
        <w:rPr>
          <w:rFonts w:ascii="Tahoma" w:hAnsi="Tahoma" w:cs="Tahoma"/>
          <w:lang w:val="en-US"/>
        </w:rPr>
        <w:t xml:space="preserve"> </w:t>
      </w:r>
      <w:proofErr w:type="spellStart"/>
      <w:r w:rsidRPr="00817294">
        <w:rPr>
          <w:rFonts w:ascii="Tahoma" w:hAnsi="Tahoma" w:cs="Tahoma"/>
          <w:lang w:val="en-US"/>
        </w:rPr>
        <w:t>respecto</w:t>
      </w:r>
      <w:proofErr w:type="spellEnd"/>
      <w:r w:rsidRPr="00817294">
        <w:rPr>
          <w:rFonts w:ascii="Tahoma" w:hAnsi="Tahoma" w:cs="Tahoma"/>
          <w:lang w:val="en-US"/>
        </w:rPr>
        <w:t>:</w:t>
      </w:r>
      <w:r w:rsidRPr="00817294">
        <w:rPr>
          <w:rFonts w:ascii="Tahoma" w:hAnsi="Tahoma" w:cs="Tahoma"/>
          <w:bCs/>
          <w:i/>
          <w:iCs/>
          <w:lang w:val="en-US"/>
        </w:rPr>
        <w:t xml:space="preserve">“While I remain </w:t>
      </w:r>
      <w:proofErr w:type="spellStart"/>
      <w:r w:rsidRPr="00817294">
        <w:rPr>
          <w:rFonts w:ascii="Tahoma" w:hAnsi="Tahoma" w:cs="Tahoma"/>
          <w:bCs/>
          <w:i/>
          <w:iCs/>
          <w:lang w:val="en-US"/>
        </w:rPr>
        <w:t>conviced</w:t>
      </w:r>
      <w:proofErr w:type="spellEnd"/>
      <w:r w:rsidRPr="00817294">
        <w:rPr>
          <w:rFonts w:ascii="Tahoma" w:hAnsi="Tahoma" w:cs="Tahoma"/>
          <w:bCs/>
          <w:i/>
          <w:iCs/>
          <w:lang w:val="en-US"/>
        </w:rPr>
        <w:t xml:space="preserve"> that capitalism</w:t>
      </w:r>
      <w:r>
        <w:rPr>
          <w:rFonts w:ascii="Tahoma" w:hAnsi="Tahoma" w:cs="Tahoma"/>
          <w:bCs/>
          <w:i/>
          <w:iCs/>
          <w:lang w:val="en-US"/>
        </w:rPr>
        <w:t xml:space="preserve"> is the economic system best su</w:t>
      </w:r>
      <w:r w:rsidRPr="00817294">
        <w:rPr>
          <w:rFonts w:ascii="Tahoma" w:hAnsi="Tahoma" w:cs="Tahoma"/>
          <w:bCs/>
          <w:i/>
          <w:iCs/>
          <w:lang w:val="en-US"/>
        </w:rPr>
        <w:t>ited to advancing the human condition, I´m equally persuaded that it must be renewed, both to dead with the stresses and volatility ahea</w:t>
      </w:r>
      <w:r>
        <w:rPr>
          <w:rFonts w:ascii="Tahoma" w:hAnsi="Tahoma" w:cs="Tahoma"/>
          <w:bCs/>
          <w:i/>
          <w:iCs/>
          <w:lang w:val="en-US"/>
        </w:rPr>
        <w:t>d and to restore business´s stan</w:t>
      </w:r>
      <w:r w:rsidRPr="00817294">
        <w:rPr>
          <w:rFonts w:ascii="Tahoma" w:hAnsi="Tahoma" w:cs="Tahoma"/>
          <w:bCs/>
          <w:i/>
          <w:iCs/>
          <w:lang w:val="en-US"/>
        </w:rPr>
        <w:t>ding as a force for good, worthy of the public´s trust”</w:t>
      </w:r>
      <w:r w:rsidRPr="00817294">
        <w:rPr>
          <w:rFonts w:ascii="Tahoma" w:hAnsi="Tahoma" w:cs="Tahoma"/>
          <w:bCs/>
          <w:lang w:val="en-US"/>
        </w:rPr>
        <w:t xml:space="preserve"> </w:t>
      </w:r>
      <w:r>
        <w:rPr>
          <w:rStyle w:val="Refdenotaalpie"/>
          <w:rFonts w:ascii="Tahoma" w:hAnsi="Tahoma" w:cs="Tahoma"/>
        </w:rPr>
        <w:footnoteReference w:id="72"/>
      </w:r>
    </w:p>
    <w:p w:rsidR="00C43535" w:rsidRPr="00E83AC6" w:rsidRDefault="00C43535" w:rsidP="00A0035D">
      <w:pPr>
        <w:pStyle w:val="Prrafodelista"/>
        <w:numPr>
          <w:ilvl w:val="0"/>
          <w:numId w:val="11"/>
        </w:numPr>
        <w:spacing w:line="360" w:lineRule="auto"/>
        <w:jc w:val="both"/>
        <w:rPr>
          <w:rFonts w:ascii="Tahoma" w:hAnsi="Tahoma" w:cs="Tahoma"/>
          <w:i/>
        </w:rPr>
      </w:pPr>
      <w:r>
        <w:rPr>
          <w:rFonts w:ascii="Tahoma" w:hAnsi="Tahoma" w:cs="Tahoma"/>
          <w:i/>
          <w:u w:val="single"/>
        </w:rPr>
        <w:t>Empresario y ejecutivo: Exigencias de cambio</w:t>
      </w:r>
    </w:p>
    <w:p w:rsidR="00C43535" w:rsidRDefault="00C43535" w:rsidP="00E4054F">
      <w:pPr>
        <w:spacing w:line="240" w:lineRule="auto"/>
        <w:jc w:val="both"/>
        <w:rPr>
          <w:rFonts w:ascii="Tahoma" w:hAnsi="Tahoma" w:cs="Tahoma"/>
        </w:rPr>
      </w:pPr>
      <w:r>
        <w:rPr>
          <w:rFonts w:ascii="Tahoma" w:hAnsi="Tahoma" w:cs="Tahoma"/>
        </w:rPr>
        <w:t xml:space="preserve">Para </w:t>
      </w:r>
      <w:proofErr w:type="spellStart"/>
      <w:r>
        <w:rPr>
          <w:rFonts w:ascii="Tahoma" w:hAnsi="Tahoma" w:cs="Tahoma"/>
        </w:rPr>
        <w:t>Maucher</w:t>
      </w:r>
      <w:proofErr w:type="spellEnd"/>
      <w:r>
        <w:rPr>
          <w:rStyle w:val="Refdenotaalpie"/>
          <w:rFonts w:ascii="Tahoma" w:hAnsi="Tahoma" w:cs="Tahoma"/>
        </w:rPr>
        <w:footnoteReference w:id="73"/>
      </w:r>
      <w:r>
        <w:rPr>
          <w:rFonts w:ascii="Tahoma" w:hAnsi="Tahoma" w:cs="Tahoma"/>
        </w:rPr>
        <w:t xml:space="preserve"> la diferencia entre el papel de ambos en la empresa se caracteriza por el hecho de que el empresario busca más la </w:t>
      </w:r>
      <w:r w:rsidRPr="00817294">
        <w:rPr>
          <w:rFonts w:ascii="Tahoma" w:hAnsi="Tahoma" w:cs="Tahoma"/>
          <w:i/>
        </w:rPr>
        <w:t>oportunidad,</w:t>
      </w:r>
      <w:r>
        <w:rPr>
          <w:rFonts w:ascii="Tahoma" w:hAnsi="Tahoma" w:cs="Tahoma"/>
        </w:rPr>
        <w:t xml:space="preserve"> mientras que el directivo ve más su </w:t>
      </w:r>
      <w:r w:rsidRPr="00104AAC">
        <w:rPr>
          <w:rFonts w:ascii="Tahoma" w:hAnsi="Tahoma" w:cs="Tahoma"/>
          <w:i/>
        </w:rPr>
        <w:t>función</w:t>
      </w:r>
      <w:r>
        <w:rPr>
          <w:rFonts w:ascii="Tahoma" w:hAnsi="Tahoma" w:cs="Tahoma"/>
        </w:rPr>
        <w:t>, esto es, más administrador y optimizador, mientras que el empresario es el estratega y descubridor de nuevas combinaciones de factores. Una interpretación de ambas puede aclararse en base al gráfico 10.</w:t>
      </w:r>
    </w:p>
    <w:p w:rsidR="00722184" w:rsidRDefault="00722184" w:rsidP="00722184">
      <w:pPr>
        <w:jc w:val="both"/>
        <w:rPr>
          <w:rFonts w:ascii="Tahoma" w:hAnsi="Tahoma" w:cs="Tahoma"/>
        </w:rPr>
      </w:pPr>
    </w:p>
    <w:p w:rsidR="00C43535" w:rsidRDefault="00C43535" w:rsidP="00C43535">
      <w:pPr>
        <w:spacing w:line="360" w:lineRule="auto"/>
        <w:jc w:val="center"/>
        <w:rPr>
          <w:rFonts w:ascii="Tahoma" w:hAnsi="Tahoma" w:cs="Tahoma"/>
        </w:rPr>
      </w:pPr>
      <w:r w:rsidRPr="00E83AC6">
        <w:rPr>
          <w:rFonts w:ascii="Tahoma" w:hAnsi="Tahoma" w:cs="Tahoma"/>
        </w:rPr>
        <w:object w:dxaOrig="7195" w:dyaOrig="5394">
          <v:shape id="_x0000_i1035" type="#_x0000_t75" style="width:317.9pt;height:199pt" o:ole="">
            <v:imagedata r:id="rId30" o:title=""/>
          </v:shape>
          <o:OLEObject Type="Embed" ProgID="PowerPoint.Slide.12" ShapeID="_x0000_i1035" DrawAspect="Content" ObjectID="_1480144958" r:id="rId31"/>
        </w:object>
      </w:r>
    </w:p>
    <w:p w:rsidR="00C43535" w:rsidRDefault="00C43535" w:rsidP="00C43535">
      <w:pPr>
        <w:spacing w:line="360" w:lineRule="auto"/>
        <w:jc w:val="center"/>
        <w:rPr>
          <w:rFonts w:ascii="Tahoma" w:hAnsi="Tahoma" w:cs="Tahoma"/>
        </w:rPr>
      </w:pPr>
      <w:r>
        <w:rPr>
          <w:rFonts w:ascii="Tahoma" w:hAnsi="Tahoma" w:cs="Tahoma"/>
        </w:rPr>
        <w:t>Figura 10</w:t>
      </w:r>
    </w:p>
    <w:p w:rsidR="00C43535" w:rsidRDefault="00C43535" w:rsidP="00E4054F">
      <w:pPr>
        <w:spacing w:line="240" w:lineRule="auto"/>
        <w:jc w:val="both"/>
        <w:rPr>
          <w:rFonts w:ascii="Tahoma" w:hAnsi="Tahoma" w:cs="Tahoma"/>
        </w:rPr>
      </w:pPr>
      <w:r>
        <w:rPr>
          <w:rFonts w:ascii="Tahoma" w:hAnsi="Tahoma" w:cs="Tahoma"/>
        </w:rPr>
        <w:t xml:space="preserve">En donde el empresario asume esa tarea de la empresa en la que se determinan </w:t>
      </w:r>
      <w:r w:rsidRPr="00104AAC">
        <w:rPr>
          <w:rFonts w:ascii="Tahoma" w:hAnsi="Tahoma" w:cs="Tahoma"/>
          <w:i/>
        </w:rPr>
        <w:t xml:space="preserve">“los objetivos finales” </w:t>
      </w:r>
      <w:r>
        <w:rPr>
          <w:rFonts w:ascii="Tahoma" w:hAnsi="Tahoma" w:cs="Tahoma"/>
        </w:rPr>
        <w:t xml:space="preserve">e impulsa esa dimensión corporativa que sitúan a la empresa en la Sociedad, así como también establece la orientación que deben dar a los </w:t>
      </w:r>
      <w:r w:rsidRPr="00104AAC">
        <w:rPr>
          <w:rFonts w:ascii="Tahoma" w:hAnsi="Tahoma" w:cs="Tahoma"/>
          <w:i/>
        </w:rPr>
        <w:t>“objetivos instrumentales”</w:t>
      </w:r>
      <w:r>
        <w:rPr>
          <w:rFonts w:ascii="Tahoma" w:hAnsi="Tahoma" w:cs="Tahoma"/>
        </w:rPr>
        <w:t xml:space="preserve"> que asumen la utilización de los recursos escasos y el uso de sus capacidades para contribuir a los </w:t>
      </w:r>
      <w:r w:rsidRPr="00104AAC">
        <w:rPr>
          <w:rFonts w:ascii="Tahoma" w:hAnsi="Tahoma" w:cs="Tahoma"/>
          <w:i/>
        </w:rPr>
        <w:t>“objetivos finales”.</w:t>
      </w:r>
      <w:r>
        <w:rPr>
          <w:rFonts w:ascii="Tahoma" w:hAnsi="Tahoma" w:cs="Tahoma"/>
        </w:rPr>
        <w:t xml:space="preserve"> El empresario sitúa a la empresa en el marco que establece el Ordenamiento Económico, generando la orientación a los procesos empresariales, espacio en el que se desarrolla la empresa mediante las diferentes funciones empresariales.</w:t>
      </w:r>
    </w:p>
    <w:p w:rsidR="00722184" w:rsidRDefault="00C43535" w:rsidP="00E4054F">
      <w:pPr>
        <w:spacing w:line="240" w:lineRule="auto"/>
        <w:jc w:val="both"/>
        <w:rPr>
          <w:rFonts w:ascii="Tahoma" w:hAnsi="Tahoma" w:cs="Tahoma"/>
        </w:rPr>
      </w:pPr>
      <w:r>
        <w:rPr>
          <w:rFonts w:ascii="Tahoma" w:hAnsi="Tahoma" w:cs="Tahoma"/>
        </w:rPr>
        <w:lastRenderedPageBreak/>
        <w:t xml:space="preserve">Es ese </w:t>
      </w:r>
      <w:r w:rsidRPr="00E8373B">
        <w:rPr>
          <w:rFonts w:ascii="Tahoma" w:hAnsi="Tahoma" w:cs="Tahoma"/>
          <w:i/>
        </w:rPr>
        <w:t xml:space="preserve">“espíritu empresarial” </w:t>
      </w:r>
      <w:r w:rsidRPr="009329D5">
        <w:rPr>
          <w:rFonts w:ascii="Tahoma" w:hAnsi="Tahoma" w:cs="Tahoma"/>
        </w:rPr>
        <w:t xml:space="preserve">el </w:t>
      </w:r>
      <w:r>
        <w:rPr>
          <w:rFonts w:ascii="Tahoma" w:hAnsi="Tahoma" w:cs="Tahoma"/>
        </w:rPr>
        <w:t xml:space="preserve">que descansa en conceptos más amplios, más societarios, que disponen de una clara orientación generando el marco de la </w:t>
      </w:r>
      <w:r w:rsidRPr="00104AAC">
        <w:rPr>
          <w:rFonts w:ascii="Tahoma" w:hAnsi="Tahoma" w:cs="Tahoma"/>
          <w:i/>
        </w:rPr>
        <w:t>“acción empresarial”</w:t>
      </w:r>
      <w:r>
        <w:rPr>
          <w:rFonts w:ascii="Tahoma" w:hAnsi="Tahoma" w:cs="Tahoma"/>
        </w:rPr>
        <w:t xml:space="preserve"> técnico-organizativa, instrumental, que bajo criterios de racionalidad económica gestiona los recursos disponibles por parte de los ejecutivos. Estos asumen el </w:t>
      </w:r>
      <w:r w:rsidRPr="00104AAC">
        <w:rPr>
          <w:rFonts w:ascii="Tahoma" w:hAnsi="Tahoma" w:cs="Tahoma"/>
          <w:i/>
        </w:rPr>
        <w:t>“cálculo económico”</w:t>
      </w:r>
      <w:r>
        <w:rPr>
          <w:rFonts w:ascii="Tahoma" w:hAnsi="Tahoma" w:cs="Tahoma"/>
        </w:rPr>
        <w:t xml:space="preserve"> de los procesos y articulan los procesos de realización de la actividad.</w:t>
      </w:r>
    </w:p>
    <w:p w:rsidR="00C43535" w:rsidRDefault="00C43535" w:rsidP="00E4054F">
      <w:pPr>
        <w:spacing w:line="240" w:lineRule="auto"/>
        <w:jc w:val="both"/>
        <w:rPr>
          <w:rFonts w:ascii="Tahoma" w:hAnsi="Tahoma" w:cs="Tahoma"/>
        </w:rPr>
      </w:pPr>
      <w:r>
        <w:rPr>
          <w:rFonts w:ascii="Tahoma" w:hAnsi="Tahoma" w:cs="Tahoma"/>
        </w:rPr>
        <w:t xml:space="preserve">La articulación del </w:t>
      </w:r>
      <w:r w:rsidRPr="00E8373B">
        <w:rPr>
          <w:rFonts w:ascii="Tahoma" w:hAnsi="Tahoma" w:cs="Tahoma"/>
          <w:i/>
        </w:rPr>
        <w:t>“espíritu empresarial”</w:t>
      </w:r>
      <w:r>
        <w:rPr>
          <w:rFonts w:ascii="Tahoma" w:hAnsi="Tahoma" w:cs="Tahoma"/>
        </w:rPr>
        <w:t xml:space="preserve"> descansa sobre el </w:t>
      </w:r>
      <w:r w:rsidRPr="00104AAC">
        <w:rPr>
          <w:rFonts w:ascii="Tahoma" w:hAnsi="Tahoma" w:cs="Tahoma"/>
          <w:i/>
        </w:rPr>
        <w:t>“sistema de valores”</w:t>
      </w:r>
      <w:r>
        <w:rPr>
          <w:rFonts w:ascii="Tahoma" w:hAnsi="Tahoma" w:cs="Tahoma"/>
        </w:rPr>
        <w:t xml:space="preserve"> del empresario que le sirve de </w:t>
      </w:r>
      <w:r w:rsidRPr="00104AAC">
        <w:rPr>
          <w:rFonts w:ascii="Tahoma" w:hAnsi="Tahoma" w:cs="Tahoma"/>
          <w:i/>
        </w:rPr>
        <w:t>“cálculo económico o corporativo”</w:t>
      </w:r>
      <w:r>
        <w:rPr>
          <w:rFonts w:ascii="Tahoma" w:hAnsi="Tahoma" w:cs="Tahoma"/>
        </w:rPr>
        <w:t xml:space="preserve"> que determina la senda para el devenir de la empresa en sus desarrollos técnico-económicos, pero este </w:t>
      </w:r>
      <w:r w:rsidRPr="004B4ADB">
        <w:rPr>
          <w:rFonts w:ascii="Tahoma" w:hAnsi="Tahoma" w:cs="Tahoma"/>
          <w:i/>
        </w:rPr>
        <w:t>“espíritu empresarial”,</w:t>
      </w:r>
      <w:r>
        <w:rPr>
          <w:rFonts w:ascii="Tahoma" w:hAnsi="Tahoma" w:cs="Tahoma"/>
        </w:rPr>
        <w:t xml:space="preserve"> los </w:t>
      </w:r>
      <w:r w:rsidRPr="00104AAC">
        <w:rPr>
          <w:rFonts w:ascii="Tahoma" w:hAnsi="Tahoma" w:cs="Tahoma"/>
          <w:i/>
        </w:rPr>
        <w:t>“valores”</w:t>
      </w:r>
      <w:r>
        <w:rPr>
          <w:rFonts w:ascii="Tahoma" w:hAnsi="Tahoma" w:cs="Tahoma"/>
          <w:i/>
        </w:rPr>
        <w:t>,</w:t>
      </w:r>
      <w:r>
        <w:rPr>
          <w:rFonts w:ascii="Tahoma" w:hAnsi="Tahoma" w:cs="Tahoma"/>
        </w:rPr>
        <w:t xml:space="preserve"> deben integrarse también en la </w:t>
      </w:r>
      <w:r w:rsidRPr="00104AAC">
        <w:rPr>
          <w:rFonts w:ascii="Tahoma" w:hAnsi="Tahoma" w:cs="Tahoma"/>
          <w:i/>
        </w:rPr>
        <w:t>dimensión humana</w:t>
      </w:r>
      <w:r>
        <w:rPr>
          <w:rFonts w:ascii="Tahoma" w:hAnsi="Tahoma" w:cs="Tahoma"/>
        </w:rPr>
        <w:t xml:space="preserve"> de los propios ejecutivos de la empresa de forma que la orientación corporativa a los </w:t>
      </w:r>
      <w:r w:rsidRPr="004B4ADB">
        <w:rPr>
          <w:rFonts w:ascii="Tahoma" w:hAnsi="Tahoma" w:cs="Tahoma"/>
          <w:i/>
        </w:rPr>
        <w:t>“objetivos finales”</w:t>
      </w:r>
      <w:r>
        <w:rPr>
          <w:rFonts w:ascii="Tahoma" w:hAnsi="Tahoma" w:cs="Tahoma"/>
        </w:rPr>
        <w:t xml:space="preserve"> esté presente en las “funcionalidades”, en ese más allá de </w:t>
      </w:r>
      <w:r w:rsidRPr="00104AAC">
        <w:rPr>
          <w:rFonts w:ascii="Tahoma" w:hAnsi="Tahoma" w:cs="Tahoma"/>
          <w:i/>
        </w:rPr>
        <w:t>“lo técnico”</w:t>
      </w:r>
      <w:r>
        <w:rPr>
          <w:rFonts w:ascii="Tahoma" w:hAnsi="Tahoma" w:cs="Tahoma"/>
        </w:rPr>
        <w:t xml:space="preserve"> y </w:t>
      </w:r>
      <w:r w:rsidRPr="00104AAC">
        <w:rPr>
          <w:rFonts w:ascii="Tahoma" w:hAnsi="Tahoma" w:cs="Tahoma"/>
          <w:i/>
        </w:rPr>
        <w:t>“lo económico”.</w:t>
      </w:r>
      <w:r>
        <w:rPr>
          <w:rFonts w:ascii="Tahoma" w:hAnsi="Tahoma" w:cs="Tahoma"/>
        </w:rPr>
        <w:t xml:space="preserve"> Ese más allá de sus altas competencias en la materia que pronostican y hacen planes, que actúan con ratios, </w:t>
      </w:r>
      <w:proofErr w:type="gramStart"/>
      <w:r>
        <w:rPr>
          <w:rFonts w:ascii="Tahoma" w:hAnsi="Tahoma" w:cs="Tahoma"/>
        </w:rPr>
        <w:t>aseguran</w:t>
      </w:r>
      <w:proofErr w:type="gramEnd"/>
      <w:r>
        <w:rPr>
          <w:rFonts w:ascii="Tahoma" w:hAnsi="Tahoma" w:cs="Tahoma"/>
        </w:rPr>
        <w:t xml:space="preserve"> riesgos, realizan análisis detallados para definir objetivos instrumentales que adoptan medidas en el marco de la racionalidad técnico-económico.</w:t>
      </w:r>
    </w:p>
    <w:p w:rsidR="00C43535" w:rsidRDefault="00C43535" w:rsidP="00E4054F">
      <w:pPr>
        <w:spacing w:line="240" w:lineRule="auto"/>
        <w:jc w:val="both"/>
        <w:rPr>
          <w:rFonts w:ascii="Tahoma" w:hAnsi="Tahoma" w:cs="Tahoma"/>
        </w:rPr>
      </w:pPr>
      <w:r w:rsidRPr="00104AAC">
        <w:rPr>
          <w:rFonts w:ascii="Tahoma" w:hAnsi="Tahoma" w:cs="Tahoma"/>
          <w:i/>
        </w:rPr>
        <w:t>El empresario debe ser el portador de la “Cultura de Cambio”,</w:t>
      </w:r>
      <w:r>
        <w:rPr>
          <w:rFonts w:ascii="Tahoma" w:hAnsi="Tahoma" w:cs="Tahoma"/>
        </w:rPr>
        <w:t xml:space="preserve"> siendo ésta su principal función que permita asegurar la sostenibilidad de la empresa a largo plazo por lo que </w:t>
      </w:r>
      <w:proofErr w:type="spellStart"/>
      <w:r w:rsidRPr="00104AAC">
        <w:rPr>
          <w:rFonts w:ascii="Tahoma" w:hAnsi="Tahoma" w:cs="Tahoma"/>
          <w:i/>
        </w:rPr>
        <w:t>Maucher</w:t>
      </w:r>
      <w:proofErr w:type="spellEnd"/>
      <w:r>
        <w:rPr>
          <w:rFonts w:ascii="Tahoma" w:hAnsi="Tahoma" w:cs="Tahoma"/>
        </w:rPr>
        <w:t xml:space="preserve"> señala que </w:t>
      </w:r>
      <w:r w:rsidRPr="00104AAC">
        <w:rPr>
          <w:rFonts w:ascii="Tahoma" w:hAnsi="Tahoma" w:cs="Tahoma"/>
          <w:i/>
        </w:rPr>
        <w:t>“…es necesario que desarrollemos una Cultura del cambio con la cual se promocionan aquellas personas que están dispuestas a asumir las nuevas situaciones que sean capaces de dirigir el cambio”</w:t>
      </w:r>
      <w:r w:rsidRPr="00104AAC">
        <w:rPr>
          <w:rStyle w:val="Refdenotaalpie"/>
          <w:rFonts w:ascii="Tahoma" w:hAnsi="Tahoma" w:cs="Tahoma"/>
          <w:i/>
        </w:rPr>
        <w:footnoteReference w:id="74"/>
      </w:r>
      <w:r w:rsidRPr="00104AAC">
        <w:rPr>
          <w:rFonts w:ascii="Tahoma" w:hAnsi="Tahoma" w:cs="Tahoma"/>
          <w:i/>
        </w:rPr>
        <w:t>.</w:t>
      </w:r>
      <w:r>
        <w:rPr>
          <w:rFonts w:ascii="Tahoma" w:hAnsi="Tahoma" w:cs="Tahoma"/>
        </w:rPr>
        <w:t xml:space="preserve"> Es, por tanto, su misión integrar en el cortoplacismo del directivo ese “espíritu empresarial” que sitúa el largo plazo en su </w:t>
      </w:r>
      <w:r w:rsidRPr="00104AAC">
        <w:rPr>
          <w:rFonts w:ascii="Tahoma" w:hAnsi="Tahoma" w:cs="Tahoma"/>
          <w:i/>
        </w:rPr>
        <w:t>“cálculo económico”,</w:t>
      </w:r>
      <w:r>
        <w:rPr>
          <w:rFonts w:ascii="Tahoma" w:hAnsi="Tahoma" w:cs="Tahoma"/>
        </w:rPr>
        <w:t xml:space="preserve"> más allá de la racionalidad técnico-económica.</w:t>
      </w:r>
    </w:p>
    <w:p w:rsidR="00C43535" w:rsidRDefault="00C43535" w:rsidP="00E4054F">
      <w:pPr>
        <w:spacing w:line="240" w:lineRule="auto"/>
        <w:jc w:val="both"/>
        <w:rPr>
          <w:rFonts w:ascii="Tahoma" w:hAnsi="Tahoma" w:cs="Tahoma"/>
          <w:i/>
        </w:rPr>
      </w:pPr>
      <w:r>
        <w:rPr>
          <w:rFonts w:ascii="Tahoma" w:hAnsi="Tahoma" w:cs="Tahoma"/>
        </w:rPr>
        <w:t xml:space="preserve">Este debate en torno al cortoplacismo que ha invadido e invalidado frecuentemente la gestión empresarial constituye la base de los procesos de cambio hoy, de la cual hay que salir, ya que solamente puede lograrse este proceso de cambio en base a la integración del </w:t>
      </w:r>
      <w:r w:rsidRPr="00104AAC">
        <w:rPr>
          <w:rFonts w:ascii="Tahoma" w:hAnsi="Tahoma" w:cs="Tahoma"/>
          <w:i/>
        </w:rPr>
        <w:t>“espíritu empresarial”</w:t>
      </w:r>
      <w:r>
        <w:rPr>
          <w:rFonts w:ascii="Tahoma" w:hAnsi="Tahoma" w:cs="Tahoma"/>
        </w:rPr>
        <w:t xml:space="preserve"> que es por esencia </w:t>
      </w:r>
      <w:proofErr w:type="spellStart"/>
      <w:r>
        <w:rPr>
          <w:rFonts w:ascii="Tahoma" w:hAnsi="Tahoma" w:cs="Tahoma"/>
        </w:rPr>
        <w:t>largoplacista</w:t>
      </w:r>
      <w:proofErr w:type="spellEnd"/>
      <w:r>
        <w:rPr>
          <w:rFonts w:ascii="Tahoma" w:hAnsi="Tahoma" w:cs="Tahoma"/>
        </w:rPr>
        <w:t xml:space="preserve">. Lo que supone la asunción de </w:t>
      </w:r>
      <w:r w:rsidRPr="00104AAC">
        <w:rPr>
          <w:rFonts w:ascii="Tahoma" w:hAnsi="Tahoma" w:cs="Tahoma"/>
        </w:rPr>
        <w:t>valores por parte de los directivos</w:t>
      </w:r>
      <w:r>
        <w:rPr>
          <w:rFonts w:ascii="Tahoma" w:hAnsi="Tahoma" w:cs="Tahoma"/>
        </w:rPr>
        <w:t xml:space="preserve">, </w:t>
      </w:r>
      <w:r w:rsidRPr="00104AAC">
        <w:rPr>
          <w:rFonts w:ascii="Tahoma" w:hAnsi="Tahoma" w:cs="Tahoma"/>
          <w:i/>
        </w:rPr>
        <w:t xml:space="preserve">valores del sistema empresarial </w:t>
      </w:r>
      <w:r>
        <w:rPr>
          <w:rFonts w:ascii="Tahoma" w:hAnsi="Tahoma" w:cs="Tahoma"/>
        </w:rPr>
        <w:t xml:space="preserve">que permitan sustentar este proceso de cambio, lo que implica que el directivo debe asumirlos en todo su planteamiento y que solamente por esta vía </w:t>
      </w:r>
      <w:r w:rsidRPr="00104AAC">
        <w:rPr>
          <w:rFonts w:ascii="Tahoma" w:hAnsi="Tahoma" w:cs="Tahoma"/>
          <w:i/>
        </w:rPr>
        <w:t>“…una política empresarial a largo plazo es en sí automáticamente más ética, responsable y social, dado que a largo plazo todo</w:t>
      </w:r>
      <w:r>
        <w:rPr>
          <w:rFonts w:ascii="Tahoma" w:hAnsi="Tahoma" w:cs="Tahoma"/>
          <w:i/>
        </w:rPr>
        <w:t>s</w:t>
      </w:r>
      <w:r w:rsidRPr="00104AAC">
        <w:rPr>
          <w:rFonts w:ascii="Tahoma" w:hAnsi="Tahoma" w:cs="Tahoma"/>
          <w:i/>
        </w:rPr>
        <w:t xml:space="preserve"> se encuentra en el mismo barco”</w:t>
      </w:r>
      <w:r w:rsidRPr="00104AAC">
        <w:rPr>
          <w:rStyle w:val="Refdenotaalpie"/>
          <w:rFonts w:ascii="Tahoma" w:hAnsi="Tahoma" w:cs="Tahoma"/>
          <w:i/>
        </w:rPr>
        <w:footnoteReference w:id="75"/>
      </w:r>
      <w:r>
        <w:rPr>
          <w:rFonts w:ascii="Tahoma" w:hAnsi="Tahoma" w:cs="Tahoma"/>
        </w:rPr>
        <w:t xml:space="preserve"> y ello solamente puede realizarse dentro de un modelo </w:t>
      </w:r>
      <w:r w:rsidRPr="00104AAC">
        <w:rPr>
          <w:rFonts w:ascii="Tahoma" w:hAnsi="Tahoma" w:cs="Tahoma"/>
          <w:i/>
        </w:rPr>
        <w:t>“</w:t>
      </w:r>
      <w:proofErr w:type="spellStart"/>
      <w:r w:rsidRPr="00104AAC">
        <w:rPr>
          <w:rFonts w:ascii="Tahoma" w:hAnsi="Tahoma" w:cs="Tahoma"/>
          <w:i/>
        </w:rPr>
        <w:t>stakeholders</w:t>
      </w:r>
      <w:proofErr w:type="spellEnd"/>
      <w:r w:rsidRPr="00104AAC">
        <w:rPr>
          <w:rFonts w:ascii="Tahoma" w:hAnsi="Tahoma" w:cs="Tahoma"/>
          <w:i/>
        </w:rPr>
        <w:t>”.</w:t>
      </w:r>
    </w:p>
    <w:p w:rsidR="00E4054F" w:rsidRDefault="00E4054F" w:rsidP="00E4054F">
      <w:pPr>
        <w:spacing w:line="240" w:lineRule="auto"/>
        <w:jc w:val="both"/>
        <w:rPr>
          <w:rFonts w:ascii="Tahoma" w:hAnsi="Tahoma" w:cs="Tahoma"/>
          <w:i/>
        </w:rPr>
      </w:pPr>
    </w:p>
    <w:p w:rsidR="00E4054F" w:rsidRDefault="00E4054F" w:rsidP="00E4054F">
      <w:pPr>
        <w:spacing w:line="240" w:lineRule="auto"/>
        <w:jc w:val="both"/>
        <w:rPr>
          <w:rFonts w:ascii="Tahoma" w:hAnsi="Tahoma" w:cs="Tahoma"/>
          <w:i/>
        </w:rPr>
      </w:pPr>
    </w:p>
    <w:p w:rsidR="00E4054F" w:rsidRDefault="00E4054F" w:rsidP="00E4054F">
      <w:pPr>
        <w:spacing w:line="240" w:lineRule="auto"/>
        <w:jc w:val="both"/>
        <w:rPr>
          <w:rFonts w:ascii="Tahoma" w:hAnsi="Tahoma" w:cs="Tahoma"/>
          <w:i/>
        </w:rPr>
      </w:pPr>
    </w:p>
    <w:p w:rsidR="00E4054F" w:rsidRDefault="00E4054F" w:rsidP="00E4054F">
      <w:pPr>
        <w:spacing w:line="240" w:lineRule="auto"/>
        <w:jc w:val="both"/>
        <w:rPr>
          <w:rFonts w:ascii="Tahoma" w:hAnsi="Tahoma" w:cs="Tahoma"/>
          <w:i/>
        </w:rPr>
      </w:pPr>
    </w:p>
    <w:p w:rsidR="00E4054F" w:rsidRDefault="00E4054F" w:rsidP="00E4054F">
      <w:pPr>
        <w:spacing w:line="240" w:lineRule="auto"/>
        <w:jc w:val="both"/>
        <w:rPr>
          <w:rFonts w:ascii="Tahoma" w:hAnsi="Tahoma" w:cs="Tahoma"/>
          <w:i/>
        </w:rPr>
      </w:pPr>
    </w:p>
    <w:p w:rsidR="00E4054F" w:rsidRDefault="00E4054F" w:rsidP="00E4054F">
      <w:pPr>
        <w:spacing w:line="240" w:lineRule="auto"/>
        <w:jc w:val="both"/>
        <w:rPr>
          <w:rFonts w:ascii="Tahoma" w:hAnsi="Tahoma" w:cs="Tahoma"/>
          <w:i/>
        </w:rPr>
      </w:pPr>
    </w:p>
    <w:p w:rsidR="00C43535" w:rsidRPr="00104AAC" w:rsidRDefault="00C43535" w:rsidP="00E4054F">
      <w:pPr>
        <w:spacing w:line="240" w:lineRule="auto"/>
        <w:rPr>
          <w:rFonts w:ascii="Tahoma" w:hAnsi="Tahoma" w:cs="Tahoma"/>
          <w:i/>
        </w:rPr>
      </w:pPr>
    </w:p>
    <w:p w:rsidR="00C43535" w:rsidRDefault="00C43535" w:rsidP="00A0035D">
      <w:pPr>
        <w:pStyle w:val="Prrafodelista"/>
        <w:numPr>
          <w:ilvl w:val="0"/>
          <w:numId w:val="3"/>
        </w:numPr>
        <w:spacing w:line="360" w:lineRule="auto"/>
        <w:jc w:val="both"/>
        <w:rPr>
          <w:rFonts w:ascii="Tahoma" w:hAnsi="Tahoma" w:cs="Tahoma"/>
          <w:b/>
        </w:rPr>
      </w:pPr>
      <w:r>
        <w:rPr>
          <w:rFonts w:ascii="Tahoma" w:hAnsi="Tahoma" w:cs="Tahoma"/>
          <w:b/>
        </w:rPr>
        <w:lastRenderedPageBreak/>
        <w:t>PROPUESTAS Y PROCESOS DE TRANSFORMACIÓN</w:t>
      </w:r>
    </w:p>
    <w:p w:rsidR="00C43535" w:rsidRDefault="00C43535" w:rsidP="00C43535">
      <w:pPr>
        <w:pStyle w:val="Prrafodelista"/>
        <w:spacing w:line="360" w:lineRule="auto"/>
        <w:ind w:left="1080"/>
        <w:rPr>
          <w:rFonts w:ascii="Tahoma" w:hAnsi="Tahoma" w:cs="Tahoma"/>
          <w:b/>
        </w:rPr>
      </w:pPr>
    </w:p>
    <w:p w:rsidR="00827C12" w:rsidRDefault="00C43535" w:rsidP="00A0035D">
      <w:pPr>
        <w:pStyle w:val="Prrafodelista"/>
        <w:numPr>
          <w:ilvl w:val="0"/>
          <w:numId w:val="12"/>
        </w:numPr>
        <w:spacing w:line="240" w:lineRule="auto"/>
        <w:jc w:val="both"/>
        <w:rPr>
          <w:rFonts w:ascii="Tahoma" w:hAnsi="Tahoma" w:cs="Tahoma"/>
        </w:rPr>
      </w:pPr>
      <w:r>
        <w:rPr>
          <w:rFonts w:ascii="Tahoma" w:hAnsi="Tahoma" w:cs="Tahoma"/>
        </w:rPr>
        <w:t xml:space="preserve">La dificultad de la economía para dar respuestas a las necesidades de la Sociedad no solo es una situación de la propia </w:t>
      </w:r>
      <w:r w:rsidRPr="00327297">
        <w:rPr>
          <w:rFonts w:ascii="Tahoma" w:hAnsi="Tahoma" w:cs="Tahoma"/>
          <w:i/>
        </w:rPr>
        <w:t>praxis,</w:t>
      </w:r>
      <w:r>
        <w:rPr>
          <w:rFonts w:ascii="Tahoma" w:hAnsi="Tahoma" w:cs="Tahoma"/>
        </w:rPr>
        <w:t xml:space="preserve"> sino que afecta de manera relevante al conocimiento económico. La crisis financiera y económica, consecuencia de dos décadas de actuaciones económicas erróneas en los planteamientos neoclásicos de la economía, ha impactado en las Instituciones, en sus formas de Gobierno y ha dado preferencia al ámbito cortoplacista de la </w:t>
      </w:r>
      <w:r w:rsidRPr="00327297">
        <w:rPr>
          <w:rFonts w:ascii="Tahoma" w:hAnsi="Tahoma" w:cs="Tahoma"/>
          <w:i/>
        </w:rPr>
        <w:t>“ingeniería financiera”</w:t>
      </w:r>
      <w:r>
        <w:rPr>
          <w:rFonts w:ascii="Tahoma" w:hAnsi="Tahoma" w:cs="Tahoma"/>
        </w:rPr>
        <w:t xml:space="preserve"> relegando a un segundo plano el </w:t>
      </w:r>
      <w:proofErr w:type="spellStart"/>
      <w:r>
        <w:rPr>
          <w:rFonts w:ascii="Tahoma" w:hAnsi="Tahoma" w:cs="Tahoma"/>
        </w:rPr>
        <w:t>largoplacismo</w:t>
      </w:r>
      <w:proofErr w:type="spellEnd"/>
      <w:r>
        <w:rPr>
          <w:rFonts w:ascii="Tahoma" w:hAnsi="Tahoma" w:cs="Tahoma"/>
        </w:rPr>
        <w:t xml:space="preserve"> que requiere toda acción económica. Una de las claves básicas ha sido el impacto en el papel y dinámica del empresario en el desarrollo de la Sociedad. </w:t>
      </w:r>
    </w:p>
    <w:p w:rsidR="00C43535" w:rsidRDefault="00C43535" w:rsidP="00E4054F">
      <w:pPr>
        <w:pStyle w:val="Prrafodelista"/>
        <w:spacing w:line="240" w:lineRule="auto"/>
        <w:jc w:val="both"/>
        <w:rPr>
          <w:rFonts w:ascii="Tahoma" w:hAnsi="Tahoma" w:cs="Tahoma"/>
        </w:rPr>
      </w:pPr>
      <w:r>
        <w:rPr>
          <w:rFonts w:ascii="Tahoma" w:hAnsi="Tahoma" w:cs="Tahoma"/>
        </w:rPr>
        <w:t xml:space="preserve">El empresario solo puede existir en un concepto societario de la economía que va más allá del </w:t>
      </w:r>
      <w:r w:rsidRPr="00327297">
        <w:rPr>
          <w:rFonts w:ascii="Tahoma" w:hAnsi="Tahoma" w:cs="Tahoma"/>
          <w:i/>
        </w:rPr>
        <w:t>“sistema de precios”</w:t>
      </w:r>
      <w:r>
        <w:rPr>
          <w:rFonts w:ascii="Tahoma" w:hAnsi="Tahoma" w:cs="Tahoma"/>
        </w:rPr>
        <w:t xml:space="preserve"> y contribuye al desarrollo de los </w:t>
      </w:r>
      <w:r w:rsidRPr="00327297">
        <w:rPr>
          <w:rFonts w:ascii="Tahoma" w:hAnsi="Tahoma" w:cs="Tahoma"/>
          <w:i/>
        </w:rPr>
        <w:t>“fines”</w:t>
      </w:r>
      <w:r>
        <w:rPr>
          <w:rFonts w:ascii="Tahoma" w:hAnsi="Tahoma" w:cs="Tahoma"/>
        </w:rPr>
        <w:t xml:space="preserve"> de la economía: el desarrollo integral de la persona mediante un uso eficiente de los recursos y de las capacidades escasas disponibles. Y en este </w:t>
      </w:r>
      <w:r w:rsidRPr="00327297">
        <w:rPr>
          <w:rFonts w:ascii="Tahoma" w:hAnsi="Tahoma" w:cs="Tahoma"/>
          <w:i/>
        </w:rPr>
        <w:t>“proceso de coordinación”</w:t>
      </w:r>
      <w:r>
        <w:rPr>
          <w:rFonts w:ascii="Tahoma" w:hAnsi="Tahoma" w:cs="Tahoma"/>
        </w:rPr>
        <w:t xml:space="preserve"> se encuentra la figura del empresario</w:t>
      </w:r>
    </w:p>
    <w:p w:rsidR="00C43535" w:rsidRDefault="00C43535" w:rsidP="00E4054F">
      <w:pPr>
        <w:pStyle w:val="Prrafodelista"/>
        <w:spacing w:line="240" w:lineRule="auto"/>
        <w:rPr>
          <w:rFonts w:ascii="Tahoma" w:hAnsi="Tahoma" w:cs="Tahoma"/>
        </w:rPr>
      </w:pPr>
    </w:p>
    <w:p w:rsidR="00C43535" w:rsidRDefault="00C43535" w:rsidP="00A0035D">
      <w:pPr>
        <w:pStyle w:val="Prrafodelista"/>
        <w:numPr>
          <w:ilvl w:val="0"/>
          <w:numId w:val="12"/>
        </w:numPr>
        <w:spacing w:line="240" w:lineRule="auto"/>
        <w:jc w:val="both"/>
        <w:rPr>
          <w:rFonts w:ascii="Tahoma" w:hAnsi="Tahoma" w:cs="Tahoma"/>
        </w:rPr>
      </w:pPr>
      <w:r>
        <w:rPr>
          <w:rFonts w:ascii="Tahoma" w:hAnsi="Tahoma" w:cs="Tahoma"/>
        </w:rPr>
        <w:t xml:space="preserve">Solamente en la dimensión societaria de la economía surge, se precisa de la figura del empresario, para establecer los </w:t>
      </w:r>
      <w:r w:rsidRPr="00327297">
        <w:rPr>
          <w:rFonts w:ascii="Tahoma" w:hAnsi="Tahoma" w:cs="Tahoma"/>
          <w:i/>
        </w:rPr>
        <w:t>“objetivos finales”</w:t>
      </w:r>
      <w:r>
        <w:rPr>
          <w:rFonts w:ascii="Tahoma" w:hAnsi="Tahoma" w:cs="Tahoma"/>
        </w:rPr>
        <w:t xml:space="preserve"> de la economía en la Sociedad, objetivos societarios del empresario donde establece la orientación socio-económica que da a los recursos escasos orientados al desarrollo de la persona. La persona es el eje clave de la economía, de sus competencias y de sus desarrollos. La economía depende tanto del desarrollo de la persona como de su contribución al </w:t>
      </w:r>
      <w:r w:rsidRPr="00327297">
        <w:rPr>
          <w:rFonts w:ascii="Tahoma" w:hAnsi="Tahoma" w:cs="Tahoma"/>
          <w:i/>
        </w:rPr>
        <w:t>“bien común”,</w:t>
      </w:r>
      <w:r>
        <w:rPr>
          <w:rFonts w:ascii="Tahoma" w:hAnsi="Tahoma" w:cs="Tahoma"/>
        </w:rPr>
        <w:t xml:space="preserve"> con lo que se dinamiza la economía.</w:t>
      </w:r>
    </w:p>
    <w:p w:rsidR="00C43535" w:rsidRDefault="00C43535" w:rsidP="00E4054F">
      <w:pPr>
        <w:pStyle w:val="Prrafodelista"/>
        <w:spacing w:line="240" w:lineRule="auto"/>
        <w:jc w:val="both"/>
        <w:rPr>
          <w:rFonts w:ascii="Tahoma" w:hAnsi="Tahoma" w:cs="Tahoma"/>
        </w:rPr>
      </w:pPr>
    </w:p>
    <w:p w:rsidR="00C43535" w:rsidRDefault="00C43535" w:rsidP="00E4054F">
      <w:pPr>
        <w:pStyle w:val="Prrafodelista"/>
        <w:spacing w:line="240" w:lineRule="auto"/>
        <w:jc w:val="both"/>
        <w:rPr>
          <w:rFonts w:ascii="Tahoma" w:hAnsi="Tahoma" w:cs="Tahoma"/>
        </w:rPr>
      </w:pPr>
      <w:r>
        <w:rPr>
          <w:rFonts w:ascii="Tahoma" w:hAnsi="Tahoma" w:cs="Tahoma"/>
        </w:rPr>
        <w:t xml:space="preserve">Pero la dinámica del empresario en la Sociedad requiere de un Ordenamiento Económico-societario que facilite su contribución bajo los criterios de </w:t>
      </w:r>
      <w:r w:rsidRPr="00327297">
        <w:rPr>
          <w:rFonts w:ascii="Tahoma" w:hAnsi="Tahoma" w:cs="Tahoma"/>
          <w:i/>
        </w:rPr>
        <w:t>libertad</w:t>
      </w:r>
      <w:r>
        <w:rPr>
          <w:rFonts w:ascii="Tahoma" w:hAnsi="Tahoma" w:cs="Tahoma"/>
        </w:rPr>
        <w:t xml:space="preserve"> y </w:t>
      </w:r>
      <w:r w:rsidRPr="00327297">
        <w:rPr>
          <w:rFonts w:ascii="Tahoma" w:hAnsi="Tahoma" w:cs="Tahoma"/>
          <w:i/>
        </w:rPr>
        <w:t>responsabilidad</w:t>
      </w:r>
      <w:r>
        <w:rPr>
          <w:rFonts w:ascii="Tahoma" w:hAnsi="Tahoma" w:cs="Tahoma"/>
        </w:rPr>
        <w:t xml:space="preserve"> ancladas en un Orden de Competencia. Sin </w:t>
      </w:r>
      <w:r w:rsidRPr="00327297">
        <w:rPr>
          <w:rFonts w:ascii="Tahoma" w:hAnsi="Tahoma" w:cs="Tahoma"/>
          <w:i/>
        </w:rPr>
        <w:t>“competencia”</w:t>
      </w:r>
      <w:r>
        <w:rPr>
          <w:rFonts w:ascii="Tahoma" w:hAnsi="Tahoma" w:cs="Tahoma"/>
        </w:rPr>
        <w:t xml:space="preserve"> no hay empresarios, pues no hay un mercado competitivo que exija creatividad e innovación para facilitar la función </w:t>
      </w:r>
      <w:proofErr w:type="spellStart"/>
      <w:r>
        <w:rPr>
          <w:rFonts w:ascii="Tahoma" w:hAnsi="Tahoma" w:cs="Tahoma"/>
        </w:rPr>
        <w:t>Schumpeteriana</w:t>
      </w:r>
      <w:proofErr w:type="spellEnd"/>
      <w:r>
        <w:rPr>
          <w:rFonts w:ascii="Tahoma" w:hAnsi="Tahoma" w:cs="Tahoma"/>
        </w:rPr>
        <w:t xml:space="preserve"> del empresario. El mercado no es un mero instrumento normativo, es algo más. Es la contribución permanente del empresario para generar esa dinámica que exige la función del empresario. Sin un Orden de Mercado no hay empresario, pero sin empresarios no hay una Economía de Mercado que </w:t>
      </w:r>
      <w:r w:rsidRPr="00327297">
        <w:rPr>
          <w:rFonts w:ascii="Tahoma" w:hAnsi="Tahoma" w:cs="Tahoma"/>
          <w:i/>
        </w:rPr>
        <w:t>“funcione bien”,</w:t>
      </w:r>
      <w:r>
        <w:rPr>
          <w:rFonts w:ascii="Tahoma" w:hAnsi="Tahoma" w:cs="Tahoma"/>
        </w:rPr>
        <w:t xml:space="preserve"> esto es, que implique el </w:t>
      </w:r>
      <w:r w:rsidRPr="00327297">
        <w:rPr>
          <w:rFonts w:ascii="Tahoma" w:hAnsi="Tahoma" w:cs="Tahoma"/>
          <w:i/>
        </w:rPr>
        <w:t>“equilibrio societario”</w:t>
      </w:r>
      <w:r>
        <w:rPr>
          <w:rFonts w:ascii="Tahoma" w:hAnsi="Tahoma" w:cs="Tahoma"/>
        </w:rPr>
        <w:t xml:space="preserve"> necesario para que pueda realizarse la libertad y la responsabilidad que permita abrir la Sociedad. La economía implica esa Dimensión Societaria que dota a la economía de los criterios derivados de sus </w:t>
      </w:r>
      <w:r w:rsidRPr="00327297">
        <w:rPr>
          <w:rFonts w:ascii="Tahoma" w:hAnsi="Tahoma" w:cs="Tahoma"/>
          <w:i/>
        </w:rPr>
        <w:t>“fines”</w:t>
      </w:r>
      <w:r>
        <w:rPr>
          <w:rFonts w:ascii="Tahoma" w:hAnsi="Tahoma" w:cs="Tahoma"/>
        </w:rPr>
        <w:t xml:space="preserve"> en la Sociedad. La dimensión societaria del empresario es clave para el funcionamiento de esa economía en la que se genera su dinámica y contribuye al desarrollo de la persona.</w:t>
      </w:r>
    </w:p>
    <w:p w:rsidR="00C43535" w:rsidRPr="00955B95" w:rsidRDefault="00C43535" w:rsidP="00E4054F">
      <w:pPr>
        <w:pStyle w:val="Prrafodelista"/>
        <w:spacing w:line="240" w:lineRule="auto"/>
        <w:rPr>
          <w:rFonts w:ascii="Tahoma" w:hAnsi="Tahoma" w:cs="Tahoma"/>
        </w:rPr>
      </w:pPr>
    </w:p>
    <w:p w:rsidR="00C43535" w:rsidRDefault="00C43535" w:rsidP="00A0035D">
      <w:pPr>
        <w:pStyle w:val="Prrafodelista"/>
        <w:numPr>
          <w:ilvl w:val="0"/>
          <w:numId w:val="12"/>
        </w:numPr>
        <w:spacing w:line="240" w:lineRule="auto"/>
        <w:jc w:val="both"/>
        <w:rPr>
          <w:rFonts w:ascii="Tahoma" w:hAnsi="Tahoma" w:cs="Tahoma"/>
        </w:rPr>
      </w:pPr>
      <w:r>
        <w:rPr>
          <w:rFonts w:ascii="Tahoma" w:hAnsi="Tahoma" w:cs="Tahoma"/>
        </w:rPr>
        <w:t xml:space="preserve">El pensamiento económico Centro-Europeo constituye una de las principales aportaciones al pensamiento económico orientado a la </w:t>
      </w:r>
      <w:r w:rsidRPr="00327297">
        <w:rPr>
          <w:rFonts w:ascii="Tahoma" w:hAnsi="Tahoma" w:cs="Tahoma"/>
          <w:i/>
        </w:rPr>
        <w:t>“acción humana”,</w:t>
      </w:r>
      <w:r>
        <w:rPr>
          <w:rFonts w:ascii="Tahoma" w:hAnsi="Tahoma" w:cs="Tahoma"/>
        </w:rPr>
        <w:t xml:space="preserve"> al desarrollo de la persona, en particular, orientado al desarrollo del empresario como eje básico en el desarrollo de la Sociedad y la implementación de una economía basada en la persona y en el desarrollo de sus potenciales.</w:t>
      </w:r>
    </w:p>
    <w:p w:rsidR="00E4054F" w:rsidRDefault="00E4054F" w:rsidP="00E4054F">
      <w:pPr>
        <w:pStyle w:val="Prrafodelista"/>
        <w:spacing w:line="240" w:lineRule="auto"/>
        <w:jc w:val="both"/>
        <w:rPr>
          <w:rFonts w:ascii="Tahoma" w:hAnsi="Tahoma" w:cs="Tahoma"/>
        </w:rPr>
      </w:pPr>
    </w:p>
    <w:p w:rsidR="00E4054F" w:rsidRDefault="00C43535" w:rsidP="00E4054F">
      <w:pPr>
        <w:pStyle w:val="Prrafodelista"/>
        <w:spacing w:line="240" w:lineRule="auto"/>
        <w:jc w:val="both"/>
        <w:rPr>
          <w:rFonts w:ascii="Tahoma" w:hAnsi="Tahoma" w:cs="Tahoma"/>
        </w:rPr>
      </w:pPr>
      <w:r>
        <w:rPr>
          <w:rFonts w:ascii="Tahoma" w:hAnsi="Tahoma" w:cs="Tahoma"/>
        </w:rPr>
        <w:t xml:space="preserve">La Escuela Austriaca involucra la </w:t>
      </w:r>
      <w:r w:rsidRPr="00327297">
        <w:rPr>
          <w:rFonts w:ascii="Tahoma" w:hAnsi="Tahoma" w:cs="Tahoma"/>
          <w:i/>
        </w:rPr>
        <w:t>“</w:t>
      </w:r>
      <w:proofErr w:type="spellStart"/>
      <w:r w:rsidRPr="00327297">
        <w:rPr>
          <w:rFonts w:ascii="Tahoma" w:hAnsi="Tahoma" w:cs="Tahoma"/>
          <w:i/>
        </w:rPr>
        <w:t>empresarialidad</w:t>
      </w:r>
      <w:proofErr w:type="spellEnd"/>
      <w:r w:rsidRPr="00327297">
        <w:rPr>
          <w:rFonts w:ascii="Tahoma" w:hAnsi="Tahoma" w:cs="Tahoma"/>
          <w:i/>
        </w:rPr>
        <w:t>”</w:t>
      </w:r>
      <w:r>
        <w:rPr>
          <w:rFonts w:ascii="Tahoma" w:hAnsi="Tahoma" w:cs="Tahoma"/>
        </w:rPr>
        <w:t xml:space="preserve"> como el fundamento del desarrollo económico, destacando, en particular, la aportación </w:t>
      </w:r>
      <w:proofErr w:type="spellStart"/>
      <w:r>
        <w:rPr>
          <w:rFonts w:ascii="Tahoma" w:hAnsi="Tahoma" w:cs="Tahoma"/>
        </w:rPr>
        <w:t>Schumpeteriana</w:t>
      </w:r>
      <w:proofErr w:type="spellEnd"/>
      <w:r>
        <w:rPr>
          <w:rFonts w:ascii="Tahoma" w:hAnsi="Tahoma" w:cs="Tahoma"/>
        </w:rPr>
        <w:t xml:space="preserve"> considerando al empresario como eje del desarrollo económico y social. </w:t>
      </w:r>
    </w:p>
    <w:p w:rsidR="00C43535" w:rsidRPr="00E4054F" w:rsidRDefault="00C43535" w:rsidP="00E4054F">
      <w:pPr>
        <w:spacing w:line="240" w:lineRule="auto"/>
        <w:ind w:left="708"/>
        <w:jc w:val="both"/>
        <w:rPr>
          <w:rFonts w:ascii="Tahoma" w:hAnsi="Tahoma" w:cs="Tahoma"/>
        </w:rPr>
      </w:pPr>
      <w:r w:rsidRPr="00E4054F">
        <w:rPr>
          <w:rFonts w:ascii="Tahoma" w:hAnsi="Tahoma" w:cs="Tahoma"/>
        </w:rPr>
        <w:lastRenderedPageBreak/>
        <w:t xml:space="preserve">Lo que </w:t>
      </w:r>
      <w:proofErr w:type="spellStart"/>
      <w:r w:rsidRPr="00E4054F">
        <w:rPr>
          <w:rFonts w:ascii="Tahoma" w:hAnsi="Tahoma" w:cs="Tahoma"/>
          <w:i/>
        </w:rPr>
        <w:t>Eucken</w:t>
      </w:r>
      <w:proofErr w:type="spellEnd"/>
      <w:r w:rsidRPr="00E4054F">
        <w:rPr>
          <w:rFonts w:ascii="Tahoma" w:hAnsi="Tahoma" w:cs="Tahoma"/>
          <w:i/>
        </w:rPr>
        <w:t>,</w:t>
      </w:r>
      <w:r w:rsidRPr="00E4054F">
        <w:rPr>
          <w:rFonts w:ascii="Tahoma" w:hAnsi="Tahoma" w:cs="Tahoma"/>
        </w:rPr>
        <w:t xml:space="preserve"> en la Escuela de </w:t>
      </w:r>
      <w:proofErr w:type="spellStart"/>
      <w:r w:rsidRPr="00E4054F">
        <w:rPr>
          <w:rFonts w:ascii="Tahoma" w:hAnsi="Tahoma" w:cs="Tahoma"/>
        </w:rPr>
        <w:t>Freiburgo</w:t>
      </w:r>
      <w:proofErr w:type="spellEnd"/>
      <w:r w:rsidRPr="00E4054F">
        <w:rPr>
          <w:rFonts w:ascii="Tahoma" w:hAnsi="Tahoma" w:cs="Tahoma"/>
        </w:rPr>
        <w:t xml:space="preserve">, lo emplaza en un espacio, en un Orden Económico en el que se articulan los Principios y las Reglas que configuran la coordinación para el surgimiento de la figura del empresario. Tanto la Escuela Austriaca como la Escuela de </w:t>
      </w:r>
      <w:proofErr w:type="spellStart"/>
      <w:r w:rsidRPr="00E4054F">
        <w:rPr>
          <w:rFonts w:ascii="Tahoma" w:hAnsi="Tahoma" w:cs="Tahoma"/>
        </w:rPr>
        <w:t>Freiburgo</w:t>
      </w:r>
      <w:proofErr w:type="spellEnd"/>
      <w:r w:rsidRPr="00E4054F">
        <w:rPr>
          <w:rFonts w:ascii="Tahoma" w:hAnsi="Tahoma" w:cs="Tahoma"/>
        </w:rPr>
        <w:t xml:space="preserve"> centran su concepción económica en el </w:t>
      </w:r>
      <w:r w:rsidRPr="00E4054F">
        <w:rPr>
          <w:rFonts w:ascii="Tahoma" w:hAnsi="Tahoma" w:cs="Tahoma"/>
          <w:i/>
        </w:rPr>
        <w:t>Principio de la Competencia</w:t>
      </w:r>
      <w:r w:rsidRPr="00E4054F">
        <w:rPr>
          <w:rFonts w:ascii="Tahoma" w:hAnsi="Tahoma" w:cs="Tahoma"/>
        </w:rPr>
        <w:t xml:space="preserve"> como fuente impulsora del desarrollo de las “competencias” de las personas, base de su desarrollo. Sin el empresario se dificulta, o más bien se obstaculizan, los procesos de </w:t>
      </w:r>
      <w:r w:rsidRPr="00E4054F">
        <w:rPr>
          <w:rFonts w:ascii="Tahoma" w:hAnsi="Tahoma" w:cs="Tahoma"/>
          <w:i/>
        </w:rPr>
        <w:t>“coordinación económica”</w:t>
      </w:r>
      <w:r w:rsidRPr="00E4054F">
        <w:rPr>
          <w:rFonts w:ascii="Tahoma" w:hAnsi="Tahoma" w:cs="Tahoma"/>
        </w:rPr>
        <w:t xml:space="preserve"> que hacen posible la combinación de las competencias para generar productos y servicios que cubran las necesidades de las personas para su desarrollo.</w:t>
      </w:r>
    </w:p>
    <w:p w:rsidR="00C43535" w:rsidRDefault="00C43535" w:rsidP="00E4054F">
      <w:pPr>
        <w:pStyle w:val="Prrafodelista"/>
        <w:spacing w:line="240" w:lineRule="auto"/>
        <w:jc w:val="both"/>
        <w:rPr>
          <w:rFonts w:ascii="Tahoma" w:hAnsi="Tahoma" w:cs="Tahoma"/>
        </w:rPr>
      </w:pPr>
      <w:r w:rsidRPr="00327297">
        <w:rPr>
          <w:rFonts w:ascii="Tahoma" w:hAnsi="Tahoma" w:cs="Tahoma"/>
          <w:i/>
        </w:rPr>
        <w:t>Principio de Competencia</w:t>
      </w:r>
      <w:r>
        <w:rPr>
          <w:rFonts w:ascii="Tahoma" w:hAnsi="Tahoma" w:cs="Tahoma"/>
        </w:rPr>
        <w:t xml:space="preserve"> sobre el que se debe disponer de libertad y de la correspondiente responsabilidad para hacer eficiente el uso de las competencias disponibles con una eficiente </w:t>
      </w:r>
      <w:r w:rsidRPr="00327297">
        <w:rPr>
          <w:rFonts w:ascii="Tahoma" w:hAnsi="Tahoma" w:cs="Tahoma"/>
          <w:i/>
        </w:rPr>
        <w:t>“coordinación económica”</w:t>
      </w:r>
      <w:r>
        <w:rPr>
          <w:rFonts w:ascii="Tahoma" w:hAnsi="Tahoma" w:cs="Tahoma"/>
        </w:rPr>
        <w:t xml:space="preserve"> generando, impulsando, los mecanismos de coordinación, el mercado, y las empresas e Instituciones que realizan los procesos de coordinación. De los </w:t>
      </w:r>
      <w:r w:rsidRPr="00327297">
        <w:rPr>
          <w:rFonts w:ascii="Tahoma" w:hAnsi="Tahoma" w:cs="Tahoma"/>
          <w:i/>
        </w:rPr>
        <w:t>“costes de coordinación”</w:t>
      </w:r>
      <w:r>
        <w:rPr>
          <w:rFonts w:ascii="Tahoma" w:hAnsi="Tahoma" w:cs="Tahoma"/>
        </w:rPr>
        <w:t xml:space="preserve"> depende el éxito o fracaso de todo el proceso. Y aquí se encuentra la función del empresario: visión para definir los procesos de </w:t>
      </w:r>
      <w:r w:rsidRPr="00327297">
        <w:rPr>
          <w:rFonts w:ascii="Tahoma" w:hAnsi="Tahoma" w:cs="Tahoma"/>
          <w:i/>
        </w:rPr>
        <w:t>“coordinación económica”</w:t>
      </w:r>
      <w:r>
        <w:rPr>
          <w:rFonts w:ascii="Tahoma" w:hAnsi="Tahoma" w:cs="Tahoma"/>
        </w:rPr>
        <w:t xml:space="preserve"> que hace un uso eficiente de las </w:t>
      </w:r>
      <w:r w:rsidRPr="00327297">
        <w:rPr>
          <w:rFonts w:ascii="Tahoma" w:hAnsi="Tahoma" w:cs="Tahoma"/>
          <w:i/>
        </w:rPr>
        <w:t>“competencias”</w:t>
      </w:r>
      <w:r>
        <w:rPr>
          <w:rFonts w:ascii="Tahoma" w:hAnsi="Tahoma" w:cs="Tahoma"/>
        </w:rPr>
        <w:t xml:space="preserve"> de los potenciales de las personas.</w:t>
      </w:r>
    </w:p>
    <w:p w:rsidR="00C43535" w:rsidRPr="00955B95" w:rsidRDefault="00C43535" w:rsidP="00E4054F">
      <w:pPr>
        <w:pStyle w:val="Prrafodelista"/>
        <w:spacing w:line="240" w:lineRule="auto"/>
        <w:rPr>
          <w:rFonts w:ascii="Tahoma" w:hAnsi="Tahoma" w:cs="Tahoma"/>
        </w:rPr>
      </w:pPr>
    </w:p>
    <w:p w:rsidR="00C43535" w:rsidRDefault="00C43535" w:rsidP="00A0035D">
      <w:pPr>
        <w:pStyle w:val="Prrafodelista"/>
        <w:numPr>
          <w:ilvl w:val="0"/>
          <w:numId w:val="12"/>
        </w:numPr>
        <w:spacing w:line="240" w:lineRule="auto"/>
        <w:jc w:val="both"/>
        <w:rPr>
          <w:rFonts w:ascii="Tahoma" w:hAnsi="Tahoma" w:cs="Tahoma"/>
        </w:rPr>
      </w:pPr>
      <w:r>
        <w:rPr>
          <w:rFonts w:ascii="Tahoma" w:hAnsi="Tahoma" w:cs="Tahoma"/>
        </w:rPr>
        <w:t xml:space="preserve">Esta trayectoria de la dinámica del empresario en la Sociedad al involucrar la economía en el desarrollo de las mismas constituye el proceso continuo de pensamiento desde la Escuela Austriaca a través de la Escuela de </w:t>
      </w:r>
      <w:proofErr w:type="spellStart"/>
      <w:r>
        <w:rPr>
          <w:rFonts w:ascii="Tahoma" w:hAnsi="Tahoma" w:cs="Tahoma"/>
        </w:rPr>
        <w:t>Freiburgo</w:t>
      </w:r>
      <w:proofErr w:type="spellEnd"/>
      <w:r>
        <w:rPr>
          <w:rFonts w:ascii="Tahoma" w:hAnsi="Tahoma" w:cs="Tahoma"/>
        </w:rPr>
        <w:t xml:space="preserve"> sobre la que descansa un Ordenamiento Económico-Societario de una Economía Social de Mercado. Su concepción se orienta a la concepción del empresario implicado en la Sociedad en la que configura los procesos de coordinación económica: la dimensión Societaria de la Economía. Tal como señala </w:t>
      </w:r>
      <w:proofErr w:type="spellStart"/>
      <w:r>
        <w:rPr>
          <w:rFonts w:ascii="Tahoma" w:hAnsi="Tahoma" w:cs="Tahoma"/>
        </w:rPr>
        <w:t>Erhard</w:t>
      </w:r>
      <w:proofErr w:type="spellEnd"/>
      <w:r>
        <w:rPr>
          <w:rFonts w:ascii="Tahoma" w:hAnsi="Tahoma" w:cs="Tahoma"/>
        </w:rPr>
        <w:t xml:space="preserve"> la Política Económica es siempre parte de la Política Societaria. Sin esta no hay una Política real, pero sin una Política Económica no hay una Política Societaria. Se puede afirmar que </w:t>
      </w:r>
      <w:r w:rsidRPr="00327297">
        <w:rPr>
          <w:rFonts w:ascii="Tahoma" w:hAnsi="Tahoma" w:cs="Tahoma"/>
          <w:i/>
        </w:rPr>
        <w:t xml:space="preserve">“lo económico” </w:t>
      </w:r>
      <w:r>
        <w:rPr>
          <w:rFonts w:ascii="Tahoma" w:hAnsi="Tahoma" w:cs="Tahoma"/>
        </w:rPr>
        <w:t xml:space="preserve">y </w:t>
      </w:r>
      <w:r w:rsidRPr="00327297">
        <w:rPr>
          <w:rFonts w:ascii="Tahoma" w:hAnsi="Tahoma" w:cs="Tahoma"/>
          <w:i/>
        </w:rPr>
        <w:t>“lo societario”</w:t>
      </w:r>
      <w:r>
        <w:rPr>
          <w:rFonts w:ascii="Tahoma" w:hAnsi="Tahoma" w:cs="Tahoma"/>
        </w:rPr>
        <w:t xml:space="preserve"> son partes integrantes del todo: la persona y su desarrollo ejerciendo un uso eficiente (austero) de los recursos.</w:t>
      </w:r>
    </w:p>
    <w:p w:rsidR="00C43535" w:rsidRDefault="00C43535" w:rsidP="00E4054F">
      <w:pPr>
        <w:pStyle w:val="Prrafodelista"/>
        <w:spacing w:line="240" w:lineRule="auto"/>
        <w:jc w:val="both"/>
        <w:rPr>
          <w:rFonts w:ascii="Tahoma" w:hAnsi="Tahoma" w:cs="Tahoma"/>
        </w:rPr>
      </w:pPr>
    </w:p>
    <w:p w:rsidR="00C43535" w:rsidRDefault="00C43535" w:rsidP="00E4054F">
      <w:pPr>
        <w:pStyle w:val="Prrafodelista"/>
        <w:spacing w:line="240" w:lineRule="auto"/>
        <w:jc w:val="both"/>
        <w:rPr>
          <w:rFonts w:ascii="Tahoma" w:hAnsi="Tahoma" w:cs="Tahoma"/>
        </w:rPr>
      </w:pPr>
      <w:r>
        <w:rPr>
          <w:rFonts w:ascii="Tahoma" w:hAnsi="Tahoma" w:cs="Tahoma"/>
        </w:rPr>
        <w:t xml:space="preserve">Sin el Principio de Libertad y el Principio de Responsabilidad fundamentando este espacio en el Principio de Competencia no hay una dinámica empresarial que contribuya al desarrollo integral de la persona implicando el </w:t>
      </w:r>
      <w:r w:rsidRPr="009329D5">
        <w:rPr>
          <w:rFonts w:ascii="Tahoma" w:hAnsi="Tahoma" w:cs="Tahoma"/>
          <w:i/>
        </w:rPr>
        <w:t>Principio de Solidaridad</w:t>
      </w:r>
      <w:r>
        <w:rPr>
          <w:rFonts w:ascii="Tahoma" w:hAnsi="Tahoma" w:cs="Tahoma"/>
        </w:rPr>
        <w:t xml:space="preserve"> que establezca ese </w:t>
      </w:r>
      <w:r w:rsidRPr="00327297">
        <w:rPr>
          <w:rFonts w:ascii="Tahoma" w:hAnsi="Tahoma" w:cs="Tahoma"/>
          <w:i/>
        </w:rPr>
        <w:t>“equilibrio social”</w:t>
      </w:r>
      <w:r>
        <w:rPr>
          <w:rFonts w:ascii="Tahoma" w:hAnsi="Tahoma" w:cs="Tahoma"/>
        </w:rPr>
        <w:t xml:space="preserve"> que implica la referencia al </w:t>
      </w:r>
      <w:r w:rsidRPr="009329D5">
        <w:rPr>
          <w:rFonts w:ascii="Tahoma" w:hAnsi="Tahoma" w:cs="Tahoma"/>
          <w:i/>
        </w:rPr>
        <w:t>“bien común”</w:t>
      </w:r>
      <w:r>
        <w:rPr>
          <w:rFonts w:ascii="Tahoma" w:hAnsi="Tahoma" w:cs="Tahoma"/>
        </w:rPr>
        <w:t xml:space="preserve"> garante de una eficiente disposición de los recursos escasos.</w:t>
      </w:r>
    </w:p>
    <w:p w:rsidR="00C43535" w:rsidRDefault="00C43535" w:rsidP="00E4054F">
      <w:pPr>
        <w:pStyle w:val="Prrafodelista"/>
        <w:spacing w:line="240" w:lineRule="auto"/>
        <w:rPr>
          <w:rFonts w:ascii="Tahoma" w:hAnsi="Tahoma" w:cs="Tahoma"/>
        </w:rPr>
      </w:pPr>
    </w:p>
    <w:p w:rsidR="00E4054F" w:rsidRPr="00E4054F" w:rsidRDefault="00C43535" w:rsidP="00A0035D">
      <w:pPr>
        <w:pStyle w:val="Prrafodelista"/>
        <w:numPr>
          <w:ilvl w:val="0"/>
          <w:numId w:val="12"/>
        </w:numPr>
        <w:spacing w:line="240" w:lineRule="auto"/>
        <w:jc w:val="both"/>
        <w:rPr>
          <w:rFonts w:ascii="Tahoma" w:hAnsi="Tahoma" w:cs="Tahoma"/>
          <w:i/>
        </w:rPr>
      </w:pPr>
      <w:r>
        <w:rPr>
          <w:rFonts w:ascii="Tahoma" w:hAnsi="Tahoma" w:cs="Tahoma"/>
        </w:rPr>
        <w:t xml:space="preserve">Como diría </w:t>
      </w:r>
      <w:proofErr w:type="spellStart"/>
      <w:r>
        <w:rPr>
          <w:rFonts w:ascii="Tahoma" w:hAnsi="Tahoma" w:cs="Tahoma"/>
        </w:rPr>
        <w:t>Köhler</w:t>
      </w:r>
      <w:proofErr w:type="spellEnd"/>
      <w:r>
        <w:rPr>
          <w:rFonts w:ascii="Tahoma" w:hAnsi="Tahoma" w:cs="Tahoma"/>
        </w:rPr>
        <w:t xml:space="preserve">, hay que ir más allá de las puertas de la fábrica, es la Sociedad, es esa dimensión Societaria de su dinámica la que la </w:t>
      </w:r>
      <w:proofErr w:type="spellStart"/>
      <w:r>
        <w:rPr>
          <w:rFonts w:ascii="Tahoma" w:hAnsi="Tahoma" w:cs="Tahoma"/>
        </w:rPr>
        <w:t>legitimiza</w:t>
      </w:r>
      <w:proofErr w:type="spellEnd"/>
      <w:r>
        <w:rPr>
          <w:rFonts w:ascii="Tahoma" w:hAnsi="Tahoma" w:cs="Tahoma"/>
        </w:rPr>
        <w:t xml:space="preserve"> ante la Sociedad, ya que en ella se encuentran los </w:t>
      </w:r>
      <w:r w:rsidRPr="00327297">
        <w:rPr>
          <w:rFonts w:ascii="Tahoma" w:hAnsi="Tahoma" w:cs="Tahoma"/>
          <w:i/>
        </w:rPr>
        <w:t>“objetivos finales”</w:t>
      </w:r>
      <w:r>
        <w:rPr>
          <w:rFonts w:ascii="Tahoma" w:hAnsi="Tahoma" w:cs="Tahoma"/>
        </w:rPr>
        <w:t xml:space="preserve"> del empresario. Es desde la Sociedad donde el empresario desarrolla esa visión de su dinámica, genera la orientación a </w:t>
      </w:r>
      <w:r w:rsidRPr="00327297">
        <w:rPr>
          <w:rFonts w:ascii="Tahoma" w:hAnsi="Tahoma" w:cs="Tahoma"/>
          <w:i/>
        </w:rPr>
        <w:t>“lo global”,</w:t>
      </w:r>
      <w:r>
        <w:rPr>
          <w:rFonts w:ascii="Tahoma" w:hAnsi="Tahoma" w:cs="Tahoma"/>
        </w:rPr>
        <w:t xml:space="preserve"> a </w:t>
      </w:r>
      <w:r w:rsidRPr="00327297">
        <w:rPr>
          <w:rFonts w:ascii="Tahoma" w:hAnsi="Tahoma" w:cs="Tahoma"/>
          <w:i/>
        </w:rPr>
        <w:t>“lo común”</w:t>
      </w:r>
      <w:r>
        <w:rPr>
          <w:rFonts w:ascii="Tahoma" w:hAnsi="Tahoma" w:cs="Tahoma"/>
        </w:rPr>
        <w:t xml:space="preserve"> para orientar adecuadamente los “procesos de coordinación económica” que implica a los directivos en el uso de los recursos escasos eficientemente. </w:t>
      </w:r>
    </w:p>
    <w:p w:rsidR="00E4054F" w:rsidRDefault="00C43535" w:rsidP="00E4054F">
      <w:pPr>
        <w:pStyle w:val="Prrafodelista"/>
        <w:spacing w:line="240" w:lineRule="auto"/>
        <w:jc w:val="both"/>
        <w:rPr>
          <w:rFonts w:ascii="Tahoma" w:hAnsi="Tahoma" w:cs="Tahoma"/>
        </w:rPr>
      </w:pPr>
      <w:r>
        <w:rPr>
          <w:rFonts w:ascii="Tahoma" w:hAnsi="Tahoma" w:cs="Tahoma"/>
        </w:rPr>
        <w:t xml:space="preserve">De su contribución a </w:t>
      </w:r>
      <w:r w:rsidRPr="00327297">
        <w:rPr>
          <w:rFonts w:ascii="Tahoma" w:hAnsi="Tahoma" w:cs="Tahoma"/>
          <w:i/>
        </w:rPr>
        <w:t>“lo común”,</w:t>
      </w:r>
      <w:r>
        <w:rPr>
          <w:rFonts w:ascii="Tahoma" w:hAnsi="Tahoma" w:cs="Tahoma"/>
        </w:rPr>
        <w:t xml:space="preserve"> a la Sociedad, va a depender su propia trayectoria, su éxito o fracaso. </w:t>
      </w:r>
    </w:p>
    <w:p w:rsidR="00E4054F" w:rsidRDefault="00E4054F" w:rsidP="00E4054F">
      <w:pPr>
        <w:pStyle w:val="Prrafodelista"/>
        <w:spacing w:line="240" w:lineRule="auto"/>
        <w:jc w:val="both"/>
        <w:rPr>
          <w:rFonts w:ascii="Tahoma" w:hAnsi="Tahoma" w:cs="Tahoma"/>
        </w:rPr>
      </w:pPr>
    </w:p>
    <w:p w:rsidR="00E4054F" w:rsidRDefault="00E4054F" w:rsidP="00E4054F">
      <w:pPr>
        <w:pStyle w:val="Prrafodelista"/>
        <w:spacing w:line="240" w:lineRule="auto"/>
        <w:jc w:val="both"/>
        <w:rPr>
          <w:rFonts w:ascii="Tahoma" w:hAnsi="Tahoma" w:cs="Tahoma"/>
        </w:rPr>
      </w:pPr>
    </w:p>
    <w:p w:rsidR="00C43535" w:rsidRDefault="00C43535" w:rsidP="00E4054F">
      <w:pPr>
        <w:pStyle w:val="Prrafodelista"/>
        <w:spacing w:line="240" w:lineRule="auto"/>
        <w:jc w:val="both"/>
        <w:rPr>
          <w:rFonts w:ascii="Tahoma" w:hAnsi="Tahoma" w:cs="Tahoma"/>
          <w:i/>
        </w:rPr>
      </w:pPr>
      <w:r>
        <w:rPr>
          <w:rFonts w:ascii="Tahoma" w:hAnsi="Tahoma" w:cs="Tahoma"/>
        </w:rPr>
        <w:lastRenderedPageBreak/>
        <w:t xml:space="preserve">Es por lo que un Ordenamiento Económico-Societario de una Economía Social de Mercado descansa, por un lado, en la </w:t>
      </w:r>
      <w:r w:rsidRPr="00151DEE">
        <w:rPr>
          <w:rFonts w:ascii="Tahoma" w:hAnsi="Tahoma" w:cs="Tahoma"/>
          <w:i/>
        </w:rPr>
        <w:t>eficiencia económica</w:t>
      </w:r>
      <w:r>
        <w:rPr>
          <w:rFonts w:ascii="Tahoma" w:hAnsi="Tahoma" w:cs="Tahoma"/>
        </w:rPr>
        <w:t xml:space="preserve">, en el uso de los recursos escasos y, por otro lado, en el </w:t>
      </w:r>
      <w:r w:rsidRPr="00151DEE">
        <w:rPr>
          <w:rFonts w:ascii="Tahoma" w:hAnsi="Tahoma" w:cs="Tahoma"/>
          <w:i/>
        </w:rPr>
        <w:t>“equilibrio societario”</w:t>
      </w:r>
      <w:r>
        <w:rPr>
          <w:rFonts w:ascii="Tahoma" w:hAnsi="Tahoma" w:cs="Tahoma"/>
        </w:rPr>
        <w:t xml:space="preserve"> que hace posible los </w:t>
      </w:r>
      <w:r w:rsidRPr="00151DEE">
        <w:rPr>
          <w:rFonts w:ascii="Tahoma" w:hAnsi="Tahoma" w:cs="Tahoma"/>
          <w:i/>
        </w:rPr>
        <w:t>“procesos de cooperación”</w:t>
      </w:r>
      <w:r>
        <w:rPr>
          <w:rFonts w:ascii="Tahoma" w:hAnsi="Tahoma" w:cs="Tahoma"/>
        </w:rPr>
        <w:t xml:space="preserve"> de las personas. Lo que implica que en la Economía Social de Mercado es el </w:t>
      </w:r>
      <w:r w:rsidRPr="00151DEE">
        <w:rPr>
          <w:rFonts w:ascii="Tahoma" w:hAnsi="Tahoma" w:cs="Tahoma"/>
          <w:i/>
        </w:rPr>
        <w:t>“Sistema de valores”</w:t>
      </w:r>
      <w:r>
        <w:rPr>
          <w:rFonts w:ascii="Tahoma" w:hAnsi="Tahoma" w:cs="Tahoma"/>
        </w:rPr>
        <w:t xml:space="preserve"> de esa Sociedad y la jerarquización de esos valores el que hace posible una mayor </w:t>
      </w:r>
      <w:r w:rsidRPr="00151DEE">
        <w:rPr>
          <w:rFonts w:ascii="Tahoma" w:hAnsi="Tahoma" w:cs="Tahoma"/>
          <w:i/>
        </w:rPr>
        <w:t>“cooperación”</w:t>
      </w:r>
      <w:r>
        <w:rPr>
          <w:rFonts w:ascii="Tahoma" w:hAnsi="Tahoma" w:cs="Tahoma"/>
        </w:rPr>
        <w:t xml:space="preserve"> de las personas con sus competencias así como de las Instituciones que configura. Y este </w:t>
      </w:r>
      <w:r w:rsidRPr="00151DEE">
        <w:rPr>
          <w:rFonts w:ascii="Tahoma" w:hAnsi="Tahoma" w:cs="Tahoma"/>
          <w:i/>
        </w:rPr>
        <w:t xml:space="preserve">“sistema de valores” </w:t>
      </w:r>
      <w:r>
        <w:rPr>
          <w:rFonts w:ascii="Tahoma" w:hAnsi="Tahoma" w:cs="Tahoma"/>
        </w:rPr>
        <w:t xml:space="preserve">debe integrar la economía, la empresa, la persona en la Sociedad en base a su contribución al </w:t>
      </w:r>
      <w:r w:rsidRPr="009329D5">
        <w:rPr>
          <w:rFonts w:ascii="Tahoma" w:hAnsi="Tahoma" w:cs="Tahoma"/>
          <w:i/>
        </w:rPr>
        <w:t>“bien común”.</w:t>
      </w:r>
    </w:p>
    <w:p w:rsidR="00C43535" w:rsidRDefault="00C43535" w:rsidP="00E4054F">
      <w:pPr>
        <w:pStyle w:val="Prrafodelista"/>
        <w:spacing w:line="240" w:lineRule="auto"/>
        <w:rPr>
          <w:rFonts w:ascii="Tahoma" w:hAnsi="Tahoma" w:cs="Tahoma"/>
          <w:i/>
        </w:rPr>
      </w:pPr>
    </w:p>
    <w:p w:rsidR="00827C12" w:rsidRPr="009329D5" w:rsidRDefault="00827C12" w:rsidP="00E4054F">
      <w:pPr>
        <w:pStyle w:val="Prrafodelista"/>
        <w:spacing w:line="240" w:lineRule="auto"/>
        <w:rPr>
          <w:rFonts w:ascii="Tahoma" w:hAnsi="Tahoma" w:cs="Tahoma"/>
          <w:i/>
        </w:rPr>
      </w:pPr>
    </w:p>
    <w:p w:rsidR="00C43535" w:rsidRPr="00827C12" w:rsidRDefault="00C43535" w:rsidP="00A0035D">
      <w:pPr>
        <w:pStyle w:val="Prrafodelista"/>
        <w:numPr>
          <w:ilvl w:val="0"/>
          <w:numId w:val="12"/>
        </w:numPr>
        <w:spacing w:line="240" w:lineRule="auto"/>
        <w:jc w:val="both"/>
        <w:rPr>
          <w:rFonts w:ascii="Tahoma" w:hAnsi="Tahoma" w:cs="Tahoma"/>
        </w:rPr>
      </w:pPr>
      <w:r>
        <w:rPr>
          <w:rFonts w:ascii="Tahoma" w:hAnsi="Tahoma" w:cs="Tahoma"/>
        </w:rPr>
        <w:t xml:space="preserve">Juega un lugar determinante en el Ordenamiento Económico-Societario el Estado, ya que como tal no solo establece y garantiza los espacios de libertad y de responsabilidad, así como asegura la competencia, sino que asume así mismo, en su dimensión instrumental, procesos clave de “coordinación económica”. No se trata solo de que los mecanismos de coordinación económica del Estado no distorsione el funcionamiento del Mercado, sino que debe asumir el </w:t>
      </w:r>
      <w:r>
        <w:rPr>
          <w:rFonts w:ascii="Tahoma" w:hAnsi="Tahoma" w:cs="Tahoma"/>
          <w:i/>
        </w:rPr>
        <w:t>“Principio de conformidad co</w:t>
      </w:r>
      <w:r w:rsidRPr="00151DEE">
        <w:rPr>
          <w:rFonts w:ascii="Tahoma" w:hAnsi="Tahoma" w:cs="Tahoma"/>
          <w:i/>
        </w:rPr>
        <w:t>n el Mercado”</w:t>
      </w:r>
      <w:r>
        <w:rPr>
          <w:rFonts w:ascii="Tahoma" w:hAnsi="Tahoma" w:cs="Tahoma"/>
        </w:rPr>
        <w:t xml:space="preserve"> en el ámbito de su propia actividad Económica Estatal, como también en la aplicación de los Principios en la propia instrumentación de la Política Social. </w:t>
      </w:r>
      <w:r w:rsidRPr="009329D5">
        <w:rPr>
          <w:rFonts w:ascii="Tahoma" w:hAnsi="Tahoma" w:cs="Tahoma"/>
          <w:i/>
        </w:rPr>
        <w:t xml:space="preserve">“Los objetivos finales”, </w:t>
      </w:r>
      <w:r>
        <w:rPr>
          <w:rFonts w:ascii="Tahoma" w:hAnsi="Tahoma" w:cs="Tahoma"/>
        </w:rPr>
        <w:t xml:space="preserve">tanto de los mecanismos de mercado como de los del Estado deben ser compartidos, como deben ser asumidos los </w:t>
      </w:r>
      <w:r w:rsidRPr="009329D5">
        <w:rPr>
          <w:rFonts w:ascii="Tahoma" w:hAnsi="Tahoma" w:cs="Tahoma"/>
          <w:i/>
        </w:rPr>
        <w:t>“sistemas de valores”</w:t>
      </w:r>
      <w:r>
        <w:rPr>
          <w:rFonts w:ascii="Tahoma" w:hAnsi="Tahoma" w:cs="Tahoma"/>
        </w:rPr>
        <w:t xml:space="preserve"> para que los procesos de “cooperación” de las personas y de las Instituciones genere eficientes “procesos de coordinación económica”. Allí donde el mercado pueda realizarlos de forma eficiente los debe realizar el Mercado implicando su orientación a</w:t>
      </w:r>
      <w:r w:rsidRPr="00151DEE">
        <w:rPr>
          <w:rFonts w:ascii="Tahoma" w:hAnsi="Tahoma" w:cs="Tahoma"/>
        </w:rPr>
        <w:t xml:space="preserve">l </w:t>
      </w:r>
      <w:r w:rsidRPr="009329D5">
        <w:rPr>
          <w:rFonts w:ascii="Tahoma" w:hAnsi="Tahoma" w:cs="Tahoma"/>
          <w:i/>
        </w:rPr>
        <w:t>“bien común”</w:t>
      </w:r>
      <w:r w:rsidRPr="00151DEE">
        <w:rPr>
          <w:rFonts w:ascii="Tahoma" w:hAnsi="Tahoma" w:cs="Tahoma"/>
        </w:rPr>
        <w:t xml:space="preserve"> como base compartida para el desarrollo de la actividad socio-económica.</w:t>
      </w:r>
    </w:p>
    <w:p w:rsidR="00C43535" w:rsidRPr="00151DEE" w:rsidRDefault="00C43535" w:rsidP="00E4054F">
      <w:pPr>
        <w:pStyle w:val="Prrafodelista"/>
        <w:spacing w:line="240" w:lineRule="auto"/>
        <w:rPr>
          <w:rFonts w:ascii="Tahoma" w:hAnsi="Tahoma" w:cs="Tahoma"/>
        </w:rPr>
      </w:pPr>
    </w:p>
    <w:p w:rsidR="00C43535" w:rsidRDefault="00C43535" w:rsidP="00A0035D">
      <w:pPr>
        <w:pStyle w:val="Prrafodelista"/>
        <w:numPr>
          <w:ilvl w:val="0"/>
          <w:numId w:val="12"/>
        </w:numPr>
        <w:spacing w:line="240" w:lineRule="auto"/>
        <w:jc w:val="both"/>
        <w:rPr>
          <w:rFonts w:ascii="Tahoma" w:hAnsi="Tahoma" w:cs="Tahoma"/>
        </w:rPr>
      </w:pPr>
      <w:r>
        <w:rPr>
          <w:rFonts w:ascii="Tahoma" w:hAnsi="Tahoma" w:cs="Tahoma"/>
        </w:rPr>
        <w:t xml:space="preserve">En esta orientación del pensamiento económico Centro-Europeo, de la Escuela Austriaca a la Economía Social de Mercado, la clave del empresario en su rol societario se centra en la empresa, donde debe dar respuesta tanto al desarrollo de las personas implicadas en un modelo </w:t>
      </w:r>
      <w:r w:rsidRPr="00151DEE">
        <w:rPr>
          <w:rFonts w:ascii="Tahoma" w:hAnsi="Tahoma" w:cs="Tahoma"/>
          <w:i/>
        </w:rPr>
        <w:t>“</w:t>
      </w:r>
      <w:proofErr w:type="spellStart"/>
      <w:r w:rsidRPr="00151DEE">
        <w:rPr>
          <w:rFonts w:ascii="Tahoma" w:hAnsi="Tahoma" w:cs="Tahoma"/>
          <w:i/>
        </w:rPr>
        <w:t>stakeholder</w:t>
      </w:r>
      <w:proofErr w:type="spellEnd"/>
      <w:r w:rsidRPr="00151DEE">
        <w:rPr>
          <w:rFonts w:ascii="Tahoma" w:hAnsi="Tahoma" w:cs="Tahoma"/>
          <w:i/>
        </w:rPr>
        <w:t>”</w:t>
      </w:r>
      <w:r>
        <w:rPr>
          <w:rFonts w:ascii="Tahoma" w:hAnsi="Tahoma" w:cs="Tahoma"/>
        </w:rPr>
        <w:t xml:space="preserve"> configurando la “cooperación” como la clave del éxito empresarial, con el fin de reducir los “costes de coordinación”, con lo que contribuye a la competitividad, no solo de su empresa, sino también de la economía: Crecimiento y empleo son condiciones básicas de la dinámica del empresario.</w:t>
      </w:r>
    </w:p>
    <w:p w:rsidR="00C43535" w:rsidRDefault="00C43535" w:rsidP="00E4054F">
      <w:pPr>
        <w:pStyle w:val="Prrafodelista"/>
        <w:spacing w:line="240" w:lineRule="auto"/>
        <w:jc w:val="both"/>
        <w:rPr>
          <w:rFonts w:ascii="Tahoma" w:hAnsi="Tahoma" w:cs="Tahoma"/>
        </w:rPr>
      </w:pPr>
    </w:p>
    <w:p w:rsidR="00C43535" w:rsidRDefault="00C43535" w:rsidP="00E4054F">
      <w:pPr>
        <w:pStyle w:val="Prrafodelista"/>
        <w:spacing w:line="240" w:lineRule="auto"/>
        <w:jc w:val="both"/>
        <w:rPr>
          <w:rFonts w:ascii="Tahoma" w:hAnsi="Tahoma" w:cs="Tahoma"/>
        </w:rPr>
      </w:pPr>
      <w:r>
        <w:rPr>
          <w:rFonts w:ascii="Tahoma" w:hAnsi="Tahoma" w:cs="Tahoma"/>
        </w:rPr>
        <w:t xml:space="preserve">Sin empresarios que actúen eficientemente en los procesos de “cooperación” y el consiguiente impulso de las “competencias” de las personas no se logra una Sociedad comprometida con sus valores y su futuro. Es por lo que el Estado debe cuidar exquisitamente que su </w:t>
      </w:r>
      <w:r w:rsidRPr="00151DEE">
        <w:rPr>
          <w:rFonts w:ascii="Tahoma" w:hAnsi="Tahoma" w:cs="Tahoma"/>
          <w:i/>
        </w:rPr>
        <w:t>“objetivo final”</w:t>
      </w:r>
      <w:r>
        <w:rPr>
          <w:rFonts w:ascii="Tahoma" w:hAnsi="Tahoma" w:cs="Tahoma"/>
        </w:rPr>
        <w:t xml:space="preserve"> sea también el desarrollo integral de las personas que actúan en el marco empresarial.</w:t>
      </w:r>
    </w:p>
    <w:p w:rsidR="00C43535" w:rsidRDefault="00C43535" w:rsidP="00E4054F">
      <w:pPr>
        <w:pStyle w:val="Prrafodelista"/>
        <w:spacing w:line="240" w:lineRule="auto"/>
        <w:jc w:val="both"/>
        <w:rPr>
          <w:rFonts w:ascii="Tahoma" w:hAnsi="Tahoma" w:cs="Tahoma"/>
        </w:rPr>
      </w:pPr>
    </w:p>
    <w:p w:rsidR="00827C12" w:rsidRPr="00E4054F" w:rsidRDefault="00C43535" w:rsidP="00E4054F">
      <w:pPr>
        <w:pStyle w:val="Prrafodelista"/>
        <w:spacing w:line="240" w:lineRule="auto"/>
        <w:jc w:val="both"/>
        <w:rPr>
          <w:rFonts w:ascii="Tahoma" w:hAnsi="Tahoma" w:cs="Tahoma"/>
        </w:rPr>
      </w:pPr>
      <w:r>
        <w:rPr>
          <w:rFonts w:ascii="Tahoma" w:hAnsi="Tahoma" w:cs="Tahoma"/>
        </w:rPr>
        <w:t xml:space="preserve">La disposición del </w:t>
      </w:r>
      <w:r w:rsidRPr="009329D5">
        <w:rPr>
          <w:rFonts w:ascii="Tahoma" w:hAnsi="Tahoma" w:cs="Tahoma"/>
          <w:i/>
        </w:rPr>
        <w:t>Principio de libertad</w:t>
      </w:r>
      <w:r>
        <w:rPr>
          <w:rFonts w:ascii="Tahoma" w:hAnsi="Tahoma" w:cs="Tahoma"/>
        </w:rPr>
        <w:t xml:space="preserve"> y la asunción del correspondiente </w:t>
      </w:r>
      <w:r w:rsidRPr="009329D5">
        <w:rPr>
          <w:rFonts w:ascii="Tahoma" w:hAnsi="Tahoma" w:cs="Tahoma"/>
          <w:i/>
        </w:rPr>
        <w:t>Principio de Responsabilidad</w:t>
      </w:r>
      <w:r>
        <w:rPr>
          <w:rFonts w:ascii="Tahoma" w:hAnsi="Tahoma" w:cs="Tahoma"/>
        </w:rPr>
        <w:t xml:space="preserve"> contribuyendo a la </w:t>
      </w:r>
      <w:r w:rsidRPr="009329D5">
        <w:rPr>
          <w:rFonts w:ascii="Tahoma" w:hAnsi="Tahoma" w:cs="Tahoma"/>
          <w:i/>
        </w:rPr>
        <w:t xml:space="preserve">competencia </w:t>
      </w:r>
      <w:r>
        <w:rPr>
          <w:rFonts w:ascii="Tahoma" w:hAnsi="Tahoma" w:cs="Tahoma"/>
        </w:rPr>
        <w:t xml:space="preserve">es impulsar un </w:t>
      </w:r>
      <w:r w:rsidRPr="009329D5">
        <w:rPr>
          <w:rFonts w:ascii="Tahoma" w:hAnsi="Tahoma" w:cs="Tahoma"/>
          <w:i/>
        </w:rPr>
        <w:t>Orden de Libertad</w:t>
      </w:r>
      <w:r>
        <w:rPr>
          <w:rFonts w:ascii="Tahoma" w:hAnsi="Tahoma" w:cs="Tahoma"/>
        </w:rPr>
        <w:t xml:space="preserve"> que le garantice el futuro merced a su contribución al </w:t>
      </w:r>
      <w:r w:rsidRPr="009329D5">
        <w:rPr>
          <w:rFonts w:ascii="Tahoma" w:hAnsi="Tahoma" w:cs="Tahoma"/>
          <w:i/>
        </w:rPr>
        <w:t>desarrollo de las personas</w:t>
      </w:r>
      <w:r>
        <w:rPr>
          <w:rFonts w:ascii="Tahoma" w:hAnsi="Tahoma" w:cs="Tahoma"/>
        </w:rPr>
        <w:t>. Hay que volver a aprender este binomio libertad/responsabilidad sobre la base de la competencia y del “equilibrio social”. Esa es la dinámica del empresario y su contribución a la Sociedad. Esta es la contribución del pensamiento económico Centroeuropeo.</w:t>
      </w:r>
    </w:p>
    <w:p w:rsidR="00827C12" w:rsidRDefault="00827C12" w:rsidP="00C43535">
      <w:pPr>
        <w:pStyle w:val="Prrafodelista"/>
        <w:rPr>
          <w:rFonts w:ascii="Tahoma" w:hAnsi="Tahoma" w:cs="Tahoma"/>
        </w:rPr>
      </w:pPr>
    </w:p>
    <w:p w:rsidR="00827C12" w:rsidRDefault="00827C12" w:rsidP="00C43535">
      <w:pPr>
        <w:pStyle w:val="Prrafodelista"/>
        <w:rPr>
          <w:rFonts w:ascii="Tahoma" w:hAnsi="Tahoma" w:cs="Tahoma"/>
        </w:rPr>
      </w:pPr>
    </w:p>
    <w:p w:rsidR="00C43535" w:rsidRDefault="00C43535" w:rsidP="00A0035D">
      <w:pPr>
        <w:pStyle w:val="Prrafodelista"/>
        <w:numPr>
          <w:ilvl w:val="0"/>
          <w:numId w:val="3"/>
        </w:numPr>
        <w:spacing w:line="360" w:lineRule="auto"/>
        <w:jc w:val="both"/>
        <w:rPr>
          <w:rFonts w:ascii="Tahoma" w:hAnsi="Tahoma" w:cs="Tahoma"/>
          <w:b/>
        </w:rPr>
      </w:pPr>
      <w:r>
        <w:rPr>
          <w:rFonts w:ascii="Tahoma" w:hAnsi="Tahoma" w:cs="Tahoma"/>
          <w:b/>
        </w:rPr>
        <w:lastRenderedPageBreak/>
        <w:t>BIBLIOGRAFÍA</w:t>
      </w:r>
    </w:p>
    <w:p w:rsidR="00C43535" w:rsidRDefault="00C43535" w:rsidP="00C43535">
      <w:pPr>
        <w:pStyle w:val="Prrafodelista"/>
        <w:spacing w:line="360" w:lineRule="auto"/>
        <w:ind w:left="1080"/>
        <w:rPr>
          <w:rFonts w:ascii="Tahoma" w:hAnsi="Tahoma" w:cs="Tahoma"/>
          <w:b/>
        </w:rPr>
      </w:pPr>
    </w:p>
    <w:p w:rsidR="00C43535" w:rsidRPr="00380691" w:rsidRDefault="00C43535" w:rsidP="00C43535">
      <w:pPr>
        <w:rPr>
          <w:rFonts w:ascii="Tahoma" w:hAnsi="Tahoma" w:cs="Tahoma"/>
          <w:lang w:val="en-US"/>
        </w:rPr>
      </w:pPr>
      <w:r w:rsidRPr="00380691">
        <w:rPr>
          <w:rFonts w:ascii="Tahoma" w:hAnsi="Tahoma" w:cs="Tahoma"/>
          <w:smallCaps/>
          <w:lang w:val="en-US"/>
        </w:rPr>
        <w:t>Barton, D.</w:t>
      </w:r>
      <w:r w:rsidRPr="00380691">
        <w:rPr>
          <w:rFonts w:ascii="Tahoma" w:hAnsi="Tahoma" w:cs="Tahoma"/>
          <w:lang w:val="en-US"/>
        </w:rPr>
        <w:t xml:space="preserve">, (2011) “Capitalism for the long term”, en HBR, </w:t>
      </w:r>
      <w:proofErr w:type="spellStart"/>
      <w:r w:rsidRPr="00380691">
        <w:rPr>
          <w:rFonts w:ascii="Tahoma" w:hAnsi="Tahoma" w:cs="Tahoma"/>
          <w:lang w:val="en-US"/>
        </w:rPr>
        <w:t>Marzo</w:t>
      </w:r>
      <w:proofErr w:type="spellEnd"/>
      <w:r w:rsidRPr="00380691">
        <w:rPr>
          <w:rFonts w:ascii="Tahoma" w:hAnsi="Tahoma" w:cs="Tahoma"/>
          <w:lang w:val="en-US"/>
        </w:rPr>
        <w:t xml:space="preserve"> 2011</w:t>
      </w:r>
    </w:p>
    <w:p w:rsidR="00C43535" w:rsidRPr="00380691" w:rsidRDefault="00C43535" w:rsidP="00C43535">
      <w:pPr>
        <w:rPr>
          <w:rFonts w:ascii="Tahoma" w:hAnsi="Tahoma" w:cs="Tahoma"/>
          <w:lang w:val="en-US"/>
        </w:rPr>
      </w:pPr>
      <w:proofErr w:type="gramStart"/>
      <w:r w:rsidRPr="00380691">
        <w:rPr>
          <w:rFonts w:ascii="Tahoma" w:hAnsi="Tahoma" w:cs="Tahoma"/>
          <w:smallCaps/>
          <w:lang w:val="en-US"/>
        </w:rPr>
        <w:t>Davis, I.</w:t>
      </w:r>
      <w:r w:rsidRPr="00380691">
        <w:rPr>
          <w:rFonts w:ascii="Tahoma" w:hAnsi="Tahoma" w:cs="Tahoma"/>
          <w:lang w:val="en-US"/>
        </w:rPr>
        <w:t xml:space="preserve"> (2005), “The biggest contract”, en The Economist, núm.27, 27 de Mayo 2005.</w:t>
      </w:r>
      <w:proofErr w:type="gramEnd"/>
    </w:p>
    <w:p w:rsidR="00C43535" w:rsidRPr="0040266F" w:rsidRDefault="00C43535" w:rsidP="00C43535">
      <w:pPr>
        <w:spacing w:after="0"/>
        <w:rPr>
          <w:rFonts w:ascii="Tahoma" w:hAnsi="Tahoma" w:cs="Tahoma"/>
        </w:rPr>
      </w:pPr>
      <w:r w:rsidRPr="00380691">
        <w:rPr>
          <w:rFonts w:ascii="Tahoma" w:hAnsi="Tahoma" w:cs="Tahoma"/>
          <w:smallCaps/>
          <w:lang w:val="en-US"/>
        </w:rPr>
        <w:t>Eucken, W.</w:t>
      </w:r>
      <w:r w:rsidRPr="00380691">
        <w:rPr>
          <w:rFonts w:ascii="Tahoma" w:hAnsi="Tahoma" w:cs="Tahoma"/>
          <w:lang w:val="en-US"/>
        </w:rPr>
        <w:t xml:space="preserve"> (1955), “</w:t>
      </w:r>
      <w:proofErr w:type="spellStart"/>
      <w:r w:rsidRPr="00380691">
        <w:rPr>
          <w:rFonts w:ascii="Tahoma" w:hAnsi="Tahoma" w:cs="Tahoma"/>
          <w:lang w:val="en-US"/>
        </w:rPr>
        <w:t>Grundsätze</w:t>
      </w:r>
      <w:proofErr w:type="spellEnd"/>
      <w:r w:rsidRPr="00380691">
        <w:rPr>
          <w:rFonts w:ascii="Tahoma" w:hAnsi="Tahoma" w:cs="Tahoma"/>
          <w:lang w:val="en-US"/>
        </w:rPr>
        <w:t xml:space="preserve"> </w:t>
      </w:r>
      <w:proofErr w:type="spellStart"/>
      <w:r w:rsidRPr="00380691">
        <w:rPr>
          <w:rFonts w:ascii="Tahoma" w:hAnsi="Tahoma" w:cs="Tahoma"/>
          <w:lang w:val="en-US"/>
        </w:rPr>
        <w:t>der</w:t>
      </w:r>
      <w:proofErr w:type="spellEnd"/>
      <w:r w:rsidRPr="00380691">
        <w:rPr>
          <w:rFonts w:ascii="Tahoma" w:hAnsi="Tahoma" w:cs="Tahoma"/>
          <w:lang w:val="en-US"/>
        </w:rPr>
        <w:t xml:space="preserve"> </w:t>
      </w:r>
      <w:proofErr w:type="spellStart"/>
      <w:r w:rsidRPr="00380691">
        <w:rPr>
          <w:rFonts w:ascii="Tahoma" w:hAnsi="Tahoma" w:cs="Tahoma"/>
          <w:lang w:val="en-US"/>
        </w:rPr>
        <w:t>Wirtschaftspolitik</w:t>
      </w:r>
      <w:proofErr w:type="spellEnd"/>
      <w:r w:rsidRPr="00380691">
        <w:rPr>
          <w:rFonts w:ascii="Tahoma" w:hAnsi="Tahoma" w:cs="Tahoma"/>
          <w:lang w:val="en-US"/>
        </w:rPr>
        <w:t xml:space="preserve">”, 2ª ed. </w:t>
      </w:r>
      <w:r w:rsidRPr="0040266F">
        <w:rPr>
          <w:rFonts w:ascii="Tahoma" w:hAnsi="Tahoma" w:cs="Tahoma"/>
        </w:rPr>
        <w:t xml:space="preserve">J.C.B. </w:t>
      </w:r>
      <w:proofErr w:type="spellStart"/>
      <w:r w:rsidRPr="0040266F">
        <w:rPr>
          <w:rFonts w:ascii="Tahoma" w:hAnsi="Tahoma" w:cs="Tahoma"/>
        </w:rPr>
        <w:t>Mohr</w:t>
      </w:r>
      <w:proofErr w:type="spellEnd"/>
      <w:r w:rsidRPr="0040266F">
        <w:rPr>
          <w:rFonts w:ascii="Tahoma" w:hAnsi="Tahoma" w:cs="Tahoma"/>
        </w:rPr>
        <w:t xml:space="preserve">, </w:t>
      </w:r>
      <w:proofErr w:type="spellStart"/>
      <w:r w:rsidRPr="0040266F">
        <w:rPr>
          <w:rFonts w:ascii="Tahoma" w:hAnsi="Tahoma" w:cs="Tahoma"/>
        </w:rPr>
        <w:t>Tübingen</w:t>
      </w:r>
      <w:proofErr w:type="spellEnd"/>
    </w:p>
    <w:p w:rsidR="00C43535" w:rsidRPr="0040266F" w:rsidRDefault="00C43535" w:rsidP="00C43535">
      <w:pPr>
        <w:pStyle w:val="Prrafodelista"/>
        <w:spacing w:after="0"/>
        <w:ind w:left="1080"/>
        <w:rPr>
          <w:rFonts w:ascii="Tahoma" w:hAnsi="Tahoma" w:cs="Tahoma"/>
        </w:rPr>
      </w:pPr>
    </w:p>
    <w:p w:rsidR="00C43535" w:rsidRPr="00380691" w:rsidRDefault="00C43535" w:rsidP="00C43535">
      <w:pPr>
        <w:spacing w:after="0"/>
        <w:rPr>
          <w:rFonts w:ascii="Tahoma" w:hAnsi="Tahoma" w:cs="Tahoma"/>
        </w:rPr>
      </w:pPr>
      <w:proofErr w:type="spellStart"/>
      <w:r w:rsidRPr="00380691">
        <w:rPr>
          <w:rFonts w:ascii="Tahoma" w:hAnsi="Tahoma" w:cs="Tahoma"/>
          <w:smallCaps/>
        </w:rPr>
        <w:t>Finger</w:t>
      </w:r>
      <w:proofErr w:type="spellEnd"/>
      <w:r w:rsidRPr="00380691">
        <w:rPr>
          <w:rFonts w:ascii="Tahoma" w:hAnsi="Tahoma" w:cs="Tahoma"/>
          <w:smallCaps/>
        </w:rPr>
        <w:t xml:space="preserve">, E., </w:t>
      </w:r>
      <w:proofErr w:type="spellStart"/>
      <w:r w:rsidRPr="00380691">
        <w:rPr>
          <w:rFonts w:ascii="Tahoma" w:hAnsi="Tahoma" w:cs="Tahoma"/>
          <w:smallCaps/>
        </w:rPr>
        <w:t>Jungbluth</w:t>
      </w:r>
      <w:proofErr w:type="spellEnd"/>
      <w:r w:rsidRPr="00380691">
        <w:rPr>
          <w:rFonts w:ascii="Tahoma" w:hAnsi="Tahoma" w:cs="Tahoma"/>
          <w:smallCaps/>
        </w:rPr>
        <w:t xml:space="preserve">, R. y </w:t>
      </w:r>
      <w:proofErr w:type="spellStart"/>
      <w:r w:rsidRPr="00380691">
        <w:rPr>
          <w:rFonts w:ascii="Tahoma" w:hAnsi="Tahoma" w:cs="Tahoma"/>
          <w:smallCaps/>
        </w:rPr>
        <w:t>Ruckert</w:t>
      </w:r>
      <w:proofErr w:type="spellEnd"/>
      <w:r w:rsidRPr="00380691">
        <w:rPr>
          <w:rFonts w:ascii="Tahoma" w:hAnsi="Tahoma" w:cs="Tahoma"/>
          <w:smallCaps/>
        </w:rPr>
        <w:t>, S.</w:t>
      </w:r>
      <w:r w:rsidRPr="00380691">
        <w:rPr>
          <w:rFonts w:ascii="Tahoma" w:hAnsi="Tahoma" w:cs="Tahoma"/>
        </w:rPr>
        <w:t xml:space="preserve"> (2014), “Die </w:t>
      </w:r>
      <w:proofErr w:type="spellStart"/>
      <w:r w:rsidRPr="00380691">
        <w:rPr>
          <w:rFonts w:ascii="Tahoma" w:hAnsi="Tahoma" w:cs="Tahoma"/>
        </w:rPr>
        <w:t>Moralapostel</w:t>
      </w:r>
      <w:proofErr w:type="spellEnd"/>
      <w:r w:rsidRPr="00380691">
        <w:rPr>
          <w:rFonts w:ascii="Tahoma" w:hAnsi="Tahoma" w:cs="Tahoma"/>
        </w:rPr>
        <w:t xml:space="preserve">”, en Die </w:t>
      </w:r>
      <w:proofErr w:type="spellStart"/>
      <w:r w:rsidRPr="00380691">
        <w:rPr>
          <w:rFonts w:ascii="Tahoma" w:hAnsi="Tahoma" w:cs="Tahoma"/>
        </w:rPr>
        <w:t>Zeit</w:t>
      </w:r>
      <w:proofErr w:type="spellEnd"/>
      <w:r w:rsidRPr="00380691">
        <w:rPr>
          <w:rFonts w:ascii="Tahoma" w:hAnsi="Tahoma" w:cs="Tahoma"/>
        </w:rPr>
        <w:t>, núm.3, 9 enero 2014.</w:t>
      </w:r>
    </w:p>
    <w:p w:rsidR="00C43535" w:rsidRPr="00380691" w:rsidRDefault="00C43535" w:rsidP="00C43535">
      <w:pPr>
        <w:pStyle w:val="Prrafodelista"/>
        <w:spacing w:after="0"/>
        <w:ind w:left="1080"/>
        <w:rPr>
          <w:rFonts w:ascii="Tahoma" w:hAnsi="Tahoma" w:cs="Tahoma"/>
        </w:rPr>
      </w:pPr>
    </w:p>
    <w:p w:rsidR="00C43535" w:rsidRPr="00380691" w:rsidRDefault="00C43535" w:rsidP="00C43535">
      <w:pPr>
        <w:spacing w:after="0"/>
        <w:rPr>
          <w:rFonts w:ascii="Tahoma" w:hAnsi="Tahoma" w:cs="Tahoma"/>
        </w:rPr>
      </w:pPr>
      <w:r w:rsidRPr="00380691">
        <w:rPr>
          <w:rFonts w:ascii="Tahoma" w:hAnsi="Tahoma" w:cs="Tahoma"/>
          <w:smallCaps/>
        </w:rPr>
        <w:t>García Echevarría, S.</w:t>
      </w:r>
      <w:r w:rsidRPr="00380691">
        <w:rPr>
          <w:rFonts w:ascii="Tahoma" w:hAnsi="Tahoma" w:cs="Tahoma"/>
        </w:rPr>
        <w:t xml:space="preserve"> (2011), “Problemas de la organización empresarial de los Programas de </w:t>
      </w:r>
      <w:proofErr w:type="spellStart"/>
      <w:r w:rsidRPr="00380691">
        <w:rPr>
          <w:rFonts w:ascii="Tahoma" w:hAnsi="Tahoma" w:cs="Tahoma"/>
        </w:rPr>
        <w:t>Compliance</w:t>
      </w:r>
      <w:proofErr w:type="spellEnd"/>
      <w:r w:rsidRPr="00380691">
        <w:rPr>
          <w:rFonts w:ascii="Tahoma" w:hAnsi="Tahoma" w:cs="Tahoma"/>
        </w:rPr>
        <w:t>”, Conferencias y Trabajos de Investigación, Núm.342, IDOE, Universidad de Alcalá, Alcalá de Henares.</w:t>
      </w:r>
    </w:p>
    <w:p w:rsidR="00C43535" w:rsidRPr="00380691" w:rsidRDefault="00C43535" w:rsidP="00C43535">
      <w:pPr>
        <w:pStyle w:val="Prrafodelista"/>
        <w:spacing w:after="0"/>
        <w:ind w:left="1080"/>
        <w:rPr>
          <w:rFonts w:ascii="Tahoma" w:hAnsi="Tahoma" w:cs="Tahoma"/>
        </w:rPr>
      </w:pPr>
    </w:p>
    <w:p w:rsidR="00C43535" w:rsidRPr="00380691" w:rsidRDefault="00C43535" w:rsidP="00C43535">
      <w:pPr>
        <w:rPr>
          <w:rFonts w:ascii="Tahoma" w:hAnsi="Tahoma" w:cs="Tahoma"/>
        </w:rPr>
      </w:pPr>
      <w:r w:rsidRPr="00380691">
        <w:rPr>
          <w:rFonts w:ascii="Tahoma" w:hAnsi="Tahoma" w:cs="Tahoma"/>
          <w:smallCaps/>
        </w:rPr>
        <w:t>García Echevarría, S.</w:t>
      </w:r>
      <w:r w:rsidRPr="00380691">
        <w:rPr>
          <w:rFonts w:ascii="Tahoma" w:hAnsi="Tahoma" w:cs="Tahoma"/>
        </w:rPr>
        <w:t xml:space="preserve"> (2013), “El desarrollo del </w:t>
      </w:r>
      <w:proofErr w:type="spellStart"/>
      <w:r w:rsidRPr="00380691">
        <w:rPr>
          <w:rFonts w:ascii="Tahoma" w:hAnsi="Tahoma" w:cs="Tahoma"/>
        </w:rPr>
        <w:t>Mittelstand</w:t>
      </w:r>
      <w:proofErr w:type="spellEnd"/>
      <w:r w:rsidRPr="00380691">
        <w:rPr>
          <w:rFonts w:ascii="Tahoma" w:hAnsi="Tahoma" w:cs="Tahoma"/>
        </w:rPr>
        <w:t xml:space="preserve"> en Alemania: sus peculiaridades y su contribución al desarrollo económico-societario”, en: Conferencias y Trabajos de Investigación, núm.350, IDOE, Universidad de Alcalá, Alcalá de Henares</w:t>
      </w:r>
    </w:p>
    <w:p w:rsidR="00C43535" w:rsidRPr="00380691" w:rsidRDefault="00C43535" w:rsidP="00C43535">
      <w:pPr>
        <w:rPr>
          <w:rFonts w:ascii="Tahoma" w:hAnsi="Tahoma" w:cs="Tahoma"/>
        </w:rPr>
      </w:pPr>
      <w:r w:rsidRPr="00380691">
        <w:rPr>
          <w:rFonts w:ascii="Tahoma" w:hAnsi="Tahoma" w:cs="Tahoma"/>
          <w:smallCaps/>
        </w:rPr>
        <w:t>García Echevarría, S.</w:t>
      </w:r>
      <w:r w:rsidRPr="00380691">
        <w:rPr>
          <w:rFonts w:ascii="Tahoma" w:hAnsi="Tahoma" w:cs="Tahoma"/>
        </w:rPr>
        <w:t xml:space="preserve"> (2014), “El factor trabajo, recurso privilegiado-dimensión técnico-productiva y dimensión humana”, en: Conferencias y Trabajos de Investigación, núm.369, IDOE, Universidad de Alcalá, Alcalá de Henares.</w:t>
      </w:r>
    </w:p>
    <w:p w:rsidR="00C43535" w:rsidRPr="00380691" w:rsidRDefault="00C43535" w:rsidP="00C43535">
      <w:pPr>
        <w:rPr>
          <w:rFonts w:ascii="Tahoma" w:hAnsi="Tahoma" w:cs="Tahoma"/>
        </w:rPr>
      </w:pPr>
      <w:r w:rsidRPr="00380691">
        <w:rPr>
          <w:rFonts w:ascii="Tahoma" w:hAnsi="Tahoma" w:cs="Tahoma"/>
          <w:smallCaps/>
        </w:rPr>
        <w:t>Gutenberg, E.</w:t>
      </w:r>
      <w:r w:rsidRPr="00380691">
        <w:rPr>
          <w:rFonts w:ascii="Tahoma" w:hAnsi="Tahoma" w:cs="Tahoma"/>
        </w:rPr>
        <w:t xml:space="preserve"> (2001), “Economía de la Empresa”, 6ª ed., Ediciones Deusto, Bilbao </w:t>
      </w:r>
    </w:p>
    <w:p w:rsidR="00C43535" w:rsidRPr="00380691" w:rsidRDefault="00C43535" w:rsidP="00C43535">
      <w:pPr>
        <w:rPr>
          <w:rFonts w:ascii="Tahoma" w:hAnsi="Tahoma" w:cs="Tahoma"/>
        </w:rPr>
      </w:pPr>
      <w:proofErr w:type="spellStart"/>
      <w:r w:rsidRPr="00380691">
        <w:rPr>
          <w:rFonts w:ascii="Tahoma" w:hAnsi="Tahoma" w:cs="Tahoma"/>
          <w:smallCaps/>
        </w:rPr>
        <w:t>Jeske</w:t>
      </w:r>
      <w:proofErr w:type="spellEnd"/>
      <w:r w:rsidRPr="00380691">
        <w:rPr>
          <w:rFonts w:ascii="Tahoma" w:hAnsi="Tahoma" w:cs="Tahoma"/>
          <w:smallCaps/>
        </w:rPr>
        <w:t>, J.</w:t>
      </w:r>
      <w:r w:rsidRPr="00380691">
        <w:rPr>
          <w:rFonts w:ascii="Tahoma" w:hAnsi="Tahoma" w:cs="Tahoma"/>
        </w:rPr>
        <w:t xml:space="preserve"> (2013), “</w:t>
      </w:r>
      <w:proofErr w:type="spellStart"/>
      <w:r w:rsidRPr="00380691">
        <w:rPr>
          <w:rFonts w:ascii="Tahoma" w:hAnsi="Tahoma" w:cs="Tahoma"/>
        </w:rPr>
        <w:t>Erinnert</w:t>
      </w:r>
      <w:proofErr w:type="spellEnd"/>
      <w:r w:rsidRPr="00380691">
        <w:rPr>
          <w:rFonts w:ascii="Tahoma" w:hAnsi="Tahoma" w:cs="Tahoma"/>
        </w:rPr>
        <w:t xml:space="preserve"> </w:t>
      </w:r>
      <w:proofErr w:type="spellStart"/>
      <w:r w:rsidRPr="00380691">
        <w:rPr>
          <w:rFonts w:ascii="Tahoma" w:hAnsi="Tahoma" w:cs="Tahoma"/>
        </w:rPr>
        <w:t>euch</w:t>
      </w:r>
      <w:proofErr w:type="spellEnd"/>
      <w:r w:rsidRPr="00380691">
        <w:rPr>
          <w:rFonts w:ascii="Tahoma" w:hAnsi="Tahoma" w:cs="Tahoma"/>
        </w:rPr>
        <w:t xml:space="preserve"> </w:t>
      </w:r>
      <w:proofErr w:type="spellStart"/>
      <w:r w:rsidRPr="00380691">
        <w:rPr>
          <w:rFonts w:ascii="Tahoma" w:hAnsi="Tahoma" w:cs="Tahoma"/>
        </w:rPr>
        <w:t>an</w:t>
      </w:r>
      <w:proofErr w:type="spellEnd"/>
      <w:r w:rsidRPr="00380691">
        <w:rPr>
          <w:rFonts w:ascii="Tahoma" w:hAnsi="Tahoma" w:cs="Tahoma"/>
        </w:rPr>
        <w:t xml:space="preserve"> Ludwig </w:t>
      </w:r>
      <w:proofErr w:type="spellStart"/>
      <w:r w:rsidRPr="00380691">
        <w:rPr>
          <w:rFonts w:ascii="Tahoma" w:hAnsi="Tahoma" w:cs="Tahoma"/>
        </w:rPr>
        <w:t>Erhard</w:t>
      </w:r>
      <w:proofErr w:type="spellEnd"/>
      <w:r w:rsidRPr="00380691">
        <w:rPr>
          <w:rFonts w:ascii="Tahoma" w:hAnsi="Tahoma" w:cs="Tahoma"/>
        </w:rPr>
        <w:t xml:space="preserve">”, en FAZ, núm.48, p.31, 1 Diciembre 2013, </w:t>
      </w:r>
    </w:p>
    <w:p w:rsidR="00C43535" w:rsidRPr="00380691" w:rsidRDefault="00C43535" w:rsidP="00C43535">
      <w:pPr>
        <w:rPr>
          <w:rFonts w:ascii="Tahoma" w:hAnsi="Tahoma" w:cs="Tahoma"/>
        </w:rPr>
      </w:pPr>
      <w:proofErr w:type="spellStart"/>
      <w:r w:rsidRPr="00380691">
        <w:rPr>
          <w:rFonts w:ascii="Tahoma" w:hAnsi="Tahoma" w:cs="Tahoma"/>
          <w:smallCaps/>
        </w:rPr>
        <w:t>Keitel</w:t>
      </w:r>
      <w:proofErr w:type="spellEnd"/>
      <w:r w:rsidRPr="00380691">
        <w:rPr>
          <w:rFonts w:ascii="Tahoma" w:hAnsi="Tahoma" w:cs="Tahoma"/>
          <w:smallCaps/>
        </w:rPr>
        <w:t>, H. P.</w:t>
      </w:r>
      <w:r w:rsidRPr="00380691">
        <w:rPr>
          <w:rFonts w:ascii="Tahoma" w:hAnsi="Tahoma" w:cs="Tahoma"/>
        </w:rPr>
        <w:t xml:space="preserve"> (2009), “Declaración a favor de los valores auténticos”; en Documentos a Debate, núm.29/2009, IDOE, Universidad de Alcalá, Alcalá de Henares.</w:t>
      </w:r>
    </w:p>
    <w:p w:rsidR="00C43535" w:rsidRPr="00380691" w:rsidRDefault="00C43535" w:rsidP="00C43535">
      <w:pPr>
        <w:rPr>
          <w:rFonts w:ascii="Tahoma" w:hAnsi="Tahoma" w:cs="Tahoma"/>
        </w:rPr>
      </w:pPr>
      <w:proofErr w:type="spellStart"/>
      <w:r w:rsidRPr="00380691">
        <w:rPr>
          <w:rFonts w:ascii="Tahoma" w:hAnsi="Tahoma" w:cs="Tahoma"/>
          <w:smallCaps/>
        </w:rPr>
        <w:t>Keitel</w:t>
      </w:r>
      <w:proofErr w:type="spellEnd"/>
      <w:r w:rsidRPr="00380691">
        <w:rPr>
          <w:rFonts w:ascii="Tahoma" w:hAnsi="Tahoma" w:cs="Tahoma"/>
          <w:smallCaps/>
        </w:rPr>
        <w:t>, H. P.</w:t>
      </w:r>
      <w:r w:rsidRPr="00380691">
        <w:rPr>
          <w:rFonts w:ascii="Tahoma" w:hAnsi="Tahoma" w:cs="Tahoma"/>
        </w:rPr>
        <w:t xml:space="preserve"> (2009), “El futuro de la Economía Social de Mercado”, en: Documentos a Debate Núm.26, Abril 2009</w:t>
      </w:r>
      <w:proofErr w:type="gramStart"/>
      <w:r w:rsidRPr="00380691">
        <w:rPr>
          <w:rFonts w:ascii="Tahoma" w:hAnsi="Tahoma" w:cs="Tahoma"/>
        </w:rPr>
        <w:t>,  IDOE</w:t>
      </w:r>
      <w:proofErr w:type="gramEnd"/>
      <w:r w:rsidRPr="00380691">
        <w:rPr>
          <w:rFonts w:ascii="Tahoma" w:hAnsi="Tahoma" w:cs="Tahoma"/>
        </w:rPr>
        <w:t>, Universidad de Alcalá, Alcalá de Henares.</w:t>
      </w:r>
    </w:p>
    <w:p w:rsidR="00C43535" w:rsidRPr="00380691" w:rsidRDefault="00C43535" w:rsidP="00C43535">
      <w:pPr>
        <w:rPr>
          <w:rFonts w:ascii="Tahoma" w:hAnsi="Tahoma" w:cs="Tahoma"/>
          <w:lang w:val="en-US"/>
        </w:rPr>
      </w:pPr>
      <w:proofErr w:type="spellStart"/>
      <w:proofErr w:type="gramStart"/>
      <w:r w:rsidRPr="00380691">
        <w:rPr>
          <w:rFonts w:ascii="Tahoma" w:hAnsi="Tahoma" w:cs="Tahoma"/>
          <w:smallCaps/>
          <w:lang w:val="en-US"/>
        </w:rPr>
        <w:t>Kirzner</w:t>
      </w:r>
      <w:proofErr w:type="spellEnd"/>
      <w:r w:rsidRPr="00380691">
        <w:rPr>
          <w:rFonts w:ascii="Tahoma" w:hAnsi="Tahoma" w:cs="Tahoma"/>
          <w:smallCaps/>
          <w:lang w:val="en-US"/>
        </w:rPr>
        <w:t>, I.</w:t>
      </w:r>
      <w:r w:rsidRPr="00380691">
        <w:rPr>
          <w:rFonts w:ascii="Tahoma" w:hAnsi="Tahoma" w:cs="Tahoma"/>
          <w:lang w:val="en-US"/>
        </w:rPr>
        <w:t xml:space="preserve"> (1973), “Competition and Entrepreneurship”</w:t>
      </w:r>
      <w:r>
        <w:rPr>
          <w:rFonts w:ascii="Tahoma" w:hAnsi="Tahoma" w:cs="Tahoma"/>
          <w:lang w:val="en-US"/>
        </w:rPr>
        <w:t>, University of Chicago Press, Chicago.</w:t>
      </w:r>
      <w:proofErr w:type="gramEnd"/>
    </w:p>
    <w:p w:rsidR="00C43535" w:rsidRPr="00380691" w:rsidRDefault="00C43535" w:rsidP="00C43535">
      <w:pPr>
        <w:rPr>
          <w:rFonts w:ascii="Tahoma" w:hAnsi="Tahoma" w:cs="Tahoma"/>
        </w:rPr>
      </w:pPr>
      <w:proofErr w:type="spellStart"/>
      <w:r w:rsidRPr="00380691">
        <w:rPr>
          <w:rFonts w:ascii="Tahoma" w:hAnsi="Tahoma" w:cs="Tahoma"/>
          <w:smallCaps/>
        </w:rPr>
        <w:t>Köhler</w:t>
      </w:r>
      <w:proofErr w:type="spellEnd"/>
      <w:r w:rsidRPr="00380691">
        <w:rPr>
          <w:rFonts w:ascii="Tahoma" w:hAnsi="Tahoma" w:cs="Tahoma"/>
          <w:smallCaps/>
        </w:rPr>
        <w:t>, H.</w:t>
      </w:r>
      <w:r w:rsidRPr="00380691">
        <w:rPr>
          <w:rFonts w:ascii="Tahoma" w:hAnsi="Tahoma" w:cs="Tahoma"/>
        </w:rPr>
        <w:t xml:space="preserve"> (2007), “El empresario en la Sociedad”, en: Documentos a Debate núm.5/2007, IDOE, Universidad de Alcalá, Alcalá de Henares</w:t>
      </w:r>
    </w:p>
    <w:p w:rsidR="00C43535" w:rsidRPr="00380691" w:rsidRDefault="00C43535" w:rsidP="00C43535">
      <w:pPr>
        <w:rPr>
          <w:rFonts w:ascii="Tahoma" w:hAnsi="Tahoma" w:cs="Tahoma"/>
        </w:rPr>
      </w:pPr>
      <w:proofErr w:type="spellStart"/>
      <w:r w:rsidRPr="00380691">
        <w:rPr>
          <w:rFonts w:ascii="Tahoma" w:hAnsi="Tahoma" w:cs="Tahoma"/>
          <w:smallCaps/>
        </w:rPr>
        <w:t>Köhler</w:t>
      </w:r>
      <w:proofErr w:type="spellEnd"/>
      <w:r w:rsidRPr="00380691">
        <w:rPr>
          <w:rFonts w:ascii="Tahoma" w:hAnsi="Tahoma" w:cs="Tahoma"/>
          <w:smallCaps/>
        </w:rPr>
        <w:t>, H.</w:t>
      </w:r>
      <w:r w:rsidRPr="00380691">
        <w:rPr>
          <w:rFonts w:ascii="Tahoma" w:hAnsi="Tahoma" w:cs="Tahoma"/>
        </w:rPr>
        <w:t xml:space="preserve"> (2009), “Discurso del Presidente de Alemania Prof. Dr. Horst </w:t>
      </w:r>
      <w:proofErr w:type="spellStart"/>
      <w:r w:rsidRPr="00380691">
        <w:rPr>
          <w:rFonts w:ascii="Tahoma" w:hAnsi="Tahoma" w:cs="Tahoma"/>
        </w:rPr>
        <w:t>Köhler</w:t>
      </w:r>
      <w:proofErr w:type="spellEnd"/>
      <w:r w:rsidRPr="00380691">
        <w:rPr>
          <w:rFonts w:ascii="Tahoma" w:hAnsi="Tahoma" w:cs="Tahoma"/>
        </w:rPr>
        <w:t xml:space="preserve"> en Berlín sobre la crisis </w:t>
      </w:r>
      <w:proofErr w:type="spellStart"/>
      <w:r w:rsidRPr="00380691">
        <w:rPr>
          <w:rFonts w:ascii="Tahoma" w:hAnsi="Tahoma" w:cs="Tahoma"/>
        </w:rPr>
        <w:t>finaciera</w:t>
      </w:r>
      <w:proofErr w:type="spellEnd"/>
      <w:r w:rsidRPr="00380691">
        <w:rPr>
          <w:rFonts w:ascii="Tahoma" w:hAnsi="Tahoma" w:cs="Tahoma"/>
        </w:rPr>
        <w:t xml:space="preserve"> y económica”, en Documentos a Debate 28/2009, IDOE, Universidad de Alcalá, Alcalá de Henares.</w:t>
      </w:r>
    </w:p>
    <w:p w:rsidR="00C43535" w:rsidRPr="00380691" w:rsidRDefault="00C43535" w:rsidP="00C43535">
      <w:pPr>
        <w:rPr>
          <w:rFonts w:ascii="Tahoma" w:hAnsi="Tahoma" w:cs="Tahoma"/>
        </w:rPr>
      </w:pPr>
      <w:proofErr w:type="spellStart"/>
      <w:r w:rsidRPr="00380691">
        <w:rPr>
          <w:rFonts w:ascii="Tahoma" w:hAnsi="Tahoma" w:cs="Tahoma"/>
          <w:smallCaps/>
        </w:rPr>
        <w:t>Maucher</w:t>
      </w:r>
      <w:proofErr w:type="spellEnd"/>
      <w:r w:rsidRPr="00380691">
        <w:rPr>
          <w:rFonts w:ascii="Tahoma" w:hAnsi="Tahoma" w:cs="Tahoma"/>
          <w:smallCaps/>
        </w:rPr>
        <w:t>, H.</w:t>
      </w:r>
      <w:r w:rsidRPr="00380691">
        <w:rPr>
          <w:rFonts w:ascii="Tahoma" w:hAnsi="Tahoma" w:cs="Tahoma"/>
        </w:rPr>
        <w:t xml:space="preserve"> (1996), “El arte de dirigir la empresa”, en Conferencias y Trabajos de Investigación, núm. 233, IDOE, Universidad de Alcalá, Alcalá de Henares.</w:t>
      </w:r>
    </w:p>
    <w:p w:rsidR="00C43535" w:rsidRPr="00380691" w:rsidRDefault="00C43535" w:rsidP="00C43535">
      <w:pPr>
        <w:rPr>
          <w:rFonts w:ascii="Tahoma" w:hAnsi="Tahoma" w:cs="Tahoma"/>
        </w:rPr>
      </w:pPr>
      <w:proofErr w:type="spellStart"/>
      <w:r w:rsidRPr="00380691">
        <w:rPr>
          <w:rFonts w:ascii="Tahoma" w:hAnsi="Tahoma" w:cs="Tahoma"/>
          <w:smallCaps/>
        </w:rPr>
        <w:lastRenderedPageBreak/>
        <w:t>Maucher</w:t>
      </w:r>
      <w:proofErr w:type="spellEnd"/>
      <w:r w:rsidRPr="00380691">
        <w:rPr>
          <w:rFonts w:ascii="Tahoma" w:hAnsi="Tahoma" w:cs="Tahoma"/>
          <w:smallCaps/>
        </w:rPr>
        <w:t>, H.</w:t>
      </w:r>
      <w:r w:rsidRPr="00380691">
        <w:rPr>
          <w:rFonts w:ascii="Tahoma" w:hAnsi="Tahoma" w:cs="Tahoma"/>
        </w:rPr>
        <w:t xml:space="preserve"> (2014), “Retos actuales y futuros de la dirección de las empresas”, Conferencias y Trabajos de Investigación, núm.364, IDOE, Universidad de Alcalá.</w:t>
      </w:r>
    </w:p>
    <w:p w:rsidR="00C43535" w:rsidRPr="00380691" w:rsidRDefault="00C43535" w:rsidP="00C43535">
      <w:pPr>
        <w:rPr>
          <w:rFonts w:ascii="Tahoma" w:hAnsi="Tahoma" w:cs="Tahoma"/>
        </w:rPr>
      </w:pPr>
      <w:proofErr w:type="spellStart"/>
      <w:r w:rsidRPr="00380691">
        <w:rPr>
          <w:rFonts w:ascii="Tahoma" w:hAnsi="Tahoma" w:cs="Tahoma"/>
          <w:smallCaps/>
        </w:rPr>
        <w:t>Mirow</w:t>
      </w:r>
      <w:proofErr w:type="spellEnd"/>
      <w:r w:rsidRPr="00380691">
        <w:rPr>
          <w:rFonts w:ascii="Tahoma" w:hAnsi="Tahoma" w:cs="Tahoma"/>
          <w:smallCaps/>
        </w:rPr>
        <w:t>, M.</w:t>
      </w:r>
      <w:r w:rsidRPr="00380691">
        <w:rPr>
          <w:rFonts w:ascii="Tahoma" w:hAnsi="Tahoma" w:cs="Tahoma"/>
        </w:rPr>
        <w:t xml:space="preserve"> (2011), “Retos a la estrategia empresarial del siglo XXI”, en: La empresa en el dominio de la complejidad.”, Ed. Ediciones Cinca, Madrid.</w:t>
      </w:r>
    </w:p>
    <w:p w:rsidR="00C43535" w:rsidRPr="00722184" w:rsidRDefault="00C43535" w:rsidP="00C43535">
      <w:pPr>
        <w:rPr>
          <w:rFonts w:ascii="Tahoma" w:hAnsi="Tahoma" w:cs="Tahoma"/>
        </w:rPr>
      </w:pPr>
      <w:proofErr w:type="spellStart"/>
      <w:r w:rsidRPr="00722184">
        <w:rPr>
          <w:rFonts w:ascii="Tahoma" w:hAnsi="Tahoma" w:cs="Tahoma"/>
          <w:smallCaps/>
        </w:rPr>
        <w:t>Müller-Armack</w:t>
      </w:r>
      <w:proofErr w:type="spellEnd"/>
      <w:r w:rsidRPr="00722184">
        <w:rPr>
          <w:rFonts w:ascii="Tahoma" w:hAnsi="Tahoma" w:cs="Tahoma"/>
          <w:smallCaps/>
        </w:rPr>
        <w:t xml:space="preserve">, A. </w:t>
      </w:r>
      <w:r w:rsidRPr="00722184">
        <w:rPr>
          <w:rFonts w:ascii="Tahoma" w:hAnsi="Tahoma" w:cs="Tahoma"/>
        </w:rPr>
        <w:t xml:space="preserve"> (1977), “Die </w:t>
      </w:r>
      <w:proofErr w:type="spellStart"/>
      <w:r w:rsidRPr="00722184">
        <w:rPr>
          <w:rFonts w:ascii="Tahoma" w:hAnsi="Tahoma" w:cs="Tahoma"/>
        </w:rPr>
        <w:t>zentrale</w:t>
      </w:r>
      <w:proofErr w:type="spellEnd"/>
      <w:r w:rsidRPr="00722184">
        <w:rPr>
          <w:rFonts w:ascii="Tahoma" w:hAnsi="Tahoma" w:cs="Tahoma"/>
        </w:rPr>
        <w:t xml:space="preserve"> </w:t>
      </w:r>
      <w:proofErr w:type="spellStart"/>
      <w:r w:rsidRPr="00722184">
        <w:rPr>
          <w:rFonts w:ascii="Tahoma" w:hAnsi="Tahoma" w:cs="Tahoma"/>
        </w:rPr>
        <w:t>Frage</w:t>
      </w:r>
      <w:proofErr w:type="spellEnd"/>
      <w:r w:rsidRPr="00722184">
        <w:rPr>
          <w:rFonts w:ascii="Tahoma" w:hAnsi="Tahoma" w:cs="Tahoma"/>
        </w:rPr>
        <w:t xml:space="preserve"> </w:t>
      </w:r>
      <w:proofErr w:type="spellStart"/>
      <w:r w:rsidRPr="00722184">
        <w:rPr>
          <w:rFonts w:ascii="Tahoma" w:hAnsi="Tahoma" w:cs="Tahoma"/>
        </w:rPr>
        <w:t>alle</w:t>
      </w:r>
      <w:proofErr w:type="spellEnd"/>
      <w:r w:rsidRPr="00722184">
        <w:rPr>
          <w:rFonts w:ascii="Tahoma" w:hAnsi="Tahoma" w:cs="Tahoma"/>
        </w:rPr>
        <w:t xml:space="preserve"> </w:t>
      </w:r>
      <w:proofErr w:type="spellStart"/>
      <w:r w:rsidRPr="00722184">
        <w:rPr>
          <w:rFonts w:ascii="Tahoma" w:hAnsi="Tahoma" w:cs="Tahoma"/>
        </w:rPr>
        <w:t>Forschung</w:t>
      </w:r>
      <w:proofErr w:type="spellEnd"/>
      <w:r w:rsidRPr="00722184">
        <w:rPr>
          <w:rFonts w:ascii="Tahoma" w:hAnsi="Tahoma" w:cs="Tahoma"/>
        </w:rPr>
        <w:t xml:space="preserve">: Die </w:t>
      </w:r>
      <w:proofErr w:type="spellStart"/>
      <w:r w:rsidRPr="00722184">
        <w:rPr>
          <w:rFonts w:ascii="Tahoma" w:hAnsi="Tahoma" w:cs="Tahoma"/>
        </w:rPr>
        <w:t>Einheit</w:t>
      </w:r>
      <w:proofErr w:type="spellEnd"/>
      <w:r w:rsidRPr="00722184">
        <w:rPr>
          <w:rFonts w:ascii="Tahoma" w:hAnsi="Tahoma" w:cs="Tahoma"/>
        </w:rPr>
        <w:t xml:space="preserve"> von </w:t>
      </w:r>
      <w:proofErr w:type="spellStart"/>
      <w:r w:rsidRPr="00722184">
        <w:rPr>
          <w:rFonts w:ascii="Tahoma" w:hAnsi="Tahoma" w:cs="Tahoma"/>
        </w:rPr>
        <w:t>Geistes-und</w:t>
      </w:r>
      <w:proofErr w:type="spellEnd"/>
      <w:r w:rsidRPr="00722184">
        <w:rPr>
          <w:rFonts w:ascii="Tahoma" w:hAnsi="Tahoma" w:cs="Tahoma"/>
        </w:rPr>
        <w:t xml:space="preserve"> </w:t>
      </w:r>
      <w:proofErr w:type="spellStart"/>
      <w:r w:rsidRPr="00722184">
        <w:rPr>
          <w:rFonts w:ascii="Tahoma" w:hAnsi="Tahoma" w:cs="Tahoma"/>
        </w:rPr>
        <w:t>Naturwissenschaften</w:t>
      </w:r>
      <w:proofErr w:type="spellEnd"/>
      <w:r w:rsidRPr="00722184">
        <w:rPr>
          <w:rFonts w:ascii="Tahoma" w:hAnsi="Tahoma" w:cs="Tahoma"/>
        </w:rPr>
        <w:t>”, en ORDO, tomo 28, pp.13-23.</w:t>
      </w:r>
    </w:p>
    <w:p w:rsidR="00C43535" w:rsidRPr="00380691" w:rsidRDefault="00C43535" w:rsidP="00C43535">
      <w:pPr>
        <w:rPr>
          <w:rFonts w:ascii="Tahoma" w:hAnsi="Tahoma" w:cs="Tahoma"/>
        </w:rPr>
      </w:pPr>
      <w:proofErr w:type="spellStart"/>
      <w:r w:rsidRPr="00380691">
        <w:rPr>
          <w:rFonts w:ascii="Tahoma" w:hAnsi="Tahoma" w:cs="Tahoma"/>
          <w:smallCaps/>
        </w:rPr>
        <w:t>Ockenfelds</w:t>
      </w:r>
      <w:proofErr w:type="spellEnd"/>
      <w:r w:rsidRPr="00380691">
        <w:rPr>
          <w:rFonts w:ascii="Tahoma" w:hAnsi="Tahoma" w:cs="Tahoma"/>
          <w:smallCaps/>
        </w:rPr>
        <w:t>, W</w:t>
      </w:r>
      <w:r w:rsidRPr="00380691">
        <w:rPr>
          <w:rFonts w:ascii="Tahoma" w:hAnsi="Tahoma" w:cs="Tahoma"/>
        </w:rPr>
        <w:t>. (2008), “Los valores morales son rentables”, en Documentos a Debate, núm. 16/2008, IDOE, Universidad de Alcalá, Alcalá de Henares.</w:t>
      </w:r>
    </w:p>
    <w:p w:rsidR="00C43535" w:rsidRPr="00380691" w:rsidRDefault="00C43535" w:rsidP="00C43535">
      <w:pPr>
        <w:rPr>
          <w:rFonts w:ascii="Tahoma" w:hAnsi="Tahoma" w:cs="Tahoma"/>
          <w:lang w:val="en-US"/>
        </w:rPr>
      </w:pPr>
      <w:proofErr w:type="gramStart"/>
      <w:r w:rsidRPr="00380691">
        <w:rPr>
          <w:rFonts w:ascii="Tahoma" w:hAnsi="Tahoma" w:cs="Tahoma"/>
          <w:smallCaps/>
          <w:lang w:val="en-US"/>
        </w:rPr>
        <w:t>Phelps, E.</w:t>
      </w:r>
      <w:r w:rsidRPr="00380691">
        <w:rPr>
          <w:rFonts w:ascii="Tahoma" w:hAnsi="Tahoma" w:cs="Tahoma"/>
          <w:lang w:val="en-US"/>
        </w:rPr>
        <w:t xml:space="preserve"> (2012), “Germany is right to ask for austerity”, en Financial Times 20 de Julio 2012.</w:t>
      </w:r>
      <w:proofErr w:type="gramEnd"/>
    </w:p>
    <w:p w:rsidR="00C43535" w:rsidRPr="00380691" w:rsidRDefault="00C43535" w:rsidP="00C43535">
      <w:pPr>
        <w:rPr>
          <w:rFonts w:ascii="Tahoma" w:hAnsi="Tahoma" w:cs="Tahoma"/>
        </w:rPr>
      </w:pPr>
      <w:proofErr w:type="spellStart"/>
      <w:r w:rsidRPr="00380691">
        <w:rPr>
          <w:rFonts w:ascii="Tahoma" w:hAnsi="Tahoma" w:cs="Tahoma"/>
          <w:smallCaps/>
        </w:rPr>
        <w:t>Rodenstock</w:t>
      </w:r>
      <w:proofErr w:type="spellEnd"/>
      <w:r w:rsidRPr="00380691">
        <w:rPr>
          <w:rFonts w:ascii="Tahoma" w:hAnsi="Tahoma" w:cs="Tahoma"/>
          <w:smallCaps/>
        </w:rPr>
        <w:t>, R.</w:t>
      </w:r>
      <w:r w:rsidRPr="00380691">
        <w:rPr>
          <w:rFonts w:ascii="Tahoma" w:hAnsi="Tahoma" w:cs="Tahoma"/>
        </w:rPr>
        <w:t xml:space="preserve"> (2008), “Éxito, poder, Moral-¿qué es lo que pretende un empresario?”, en Documentos a Debate, núm. 17/2008, IDOE, Universidad de Alcalá, Alcalá de Henares.</w:t>
      </w:r>
    </w:p>
    <w:p w:rsidR="00C43535" w:rsidRPr="00380691" w:rsidRDefault="00C43535" w:rsidP="00C43535">
      <w:pPr>
        <w:rPr>
          <w:rFonts w:ascii="Tahoma" w:hAnsi="Tahoma" w:cs="Tahoma"/>
          <w:lang w:val="en-US"/>
        </w:rPr>
      </w:pPr>
      <w:proofErr w:type="spellStart"/>
      <w:proofErr w:type="gramStart"/>
      <w:r w:rsidRPr="00380691">
        <w:rPr>
          <w:rFonts w:ascii="Tahoma" w:hAnsi="Tahoma" w:cs="Tahoma"/>
          <w:smallCaps/>
          <w:lang w:val="en-US"/>
        </w:rPr>
        <w:t>Röpke</w:t>
      </w:r>
      <w:proofErr w:type="spellEnd"/>
      <w:r w:rsidRPr="00380691">
        <w:rPr>
          <w:rFonts w:ascii="Tahoma" w:hAnsi="Tahoma" w:cs="Tahoma"/>
          <w:smallCaps/>
          <w:lang w:val="en-US"/>
        </w:rPr>
        <w:t>, W.</w:t>
      </w:r>
      <w:r w:rsidRPr="00380691">
        <w:rPr>
          <w:rFonts w:ascii="Tahoma" w:hAnsi="Tahoma" w:cs="Tahoma"/>
          <w:lang w:val="en-US"/>
        </w:rPr>
        <w:t xml:space="preserve"> (1979), “</w:t>
      </w:r>
      <w:proofErr w:type="spellStart"/>
      <w:r w:rsidRPr="00380691">
        <w:rPr>
          <w:rFonts w:ascii="Tahoma" w:hAnsi="Tahoma" w:cs="Tahoma"/>
          <w:lang w:val="en-US"/>
        </w:rPr>
        <w:t>Jenseits</w:t>
      </w:r>
      <w:proofErr w:type="spellEnd"/>
      <w:r w:rsidRPr="00380691">
        <w:rPr>
          <w:rFonts w:ascii="Tahoma" w:hAnsi="Tahoma" w:cs="Tahoma"/>
          <w:lang w:val="en-US"/>
        </w:rPr>
        <w:t xml:space="preserve"> von </w:t>
      </w:r>
      <w:proofErr w:type="spellStart"/>
      <w:r w:rsidRPr="00380691">
        <w:rPr>
          <w:rFonts w:ascii="Tahoma" w:hAnsi="Tahoma" w:cs="Tahoma"/>
          <w:lang w:val="en-US"/>
        </w:rPr>
        <w:t>Angebot</w:t>
      </w:r>
      <w:proofErr w:type="spellEnd"/>
      <w:r w:rsidRPr="00380691">
        <w:rPr>
          <w:rFonts w:ascii="Tahoma" w:hAnsi="Tahoma" w:cs="Tahoma"/>
          <w:lang w:val="en-US"/>
        </w:rPr>
        <w:t xml:space="preserve"> und </w:t>
      </w:r>
      <w:proofErr w:type="spellStart"/>
      <w:r w:rsidRPr="00380691">
        <w:rPr>
          <w:rFonts w:ascii="Tahoma" w:hAnsi="Tahoma" w:cs="Tahoma"/>
          <w:lang w:val="en-US"/>
        </w:rPr>
        <w:t>Nachfrage</w:t>
      </w:r>
      <w:proofErr w:type="spellEnd"/>
      <w:r w:rsidRPr="00380691">
        <w:rPr>
          <w:rFonts w:ascii="Tahoma" w:hAnsi="Tahoma" w:cs="Tahoma"/>
          <w:lang w:val="en-US"/>
        </w:rPr>
        <w:t xml:space="preserve">”, 5ª ed. </w:t>
      </w:r>
      <w:proofErr w:type="spellStart"/>
      <w:r w:rsidRPr="00380691">
        <w:rPr>
          <w:rFonts w:ascii="Tahoma" w:hAnsi="Tahoma" w:cs="Tahoma"/>
          <w:lang w:val="en-US"/>
        </w:rPr>
        <w:t>Haupt</w:t>
      </w:r>
      <w:proofErr w:type="spellEnd"/>
      <w:r w:rsidRPr="00380691">
        <w:rPr>
          <w:rFonts w:ascii="Tahoma" w:hAnsi="Tahoma" w:cs="Tahoma"/>
          <w:lang w:val="en-US"/>
        </w:rPr>
        <w:t>.</w:t>
      </w:r>
      <w:proofErr w:type="gramEnd"/>
      <w:r w:rsidRPr="00380691">
        <w:rPr>
          <w:rFonts w:ascii="Tahoma" w:hAnsi="Tahoma" w:cs="Tahoma"/>
          <w:lang w:val="en-US"/>
        </w:rPr>
        <w:t xml:space="preserve"> </w:t>
      </w:r>
      <w:proofErr w:type="spellStart"/>
      <w:r w:rsidRPr="00380691">
        <w:rPr>
          <w:rFonts w:ascii="Tahoma" w:hAnsi="Tahoma" w:cs="Tahoma"/>
          <w:lang w:val="en-US"/>
        </w:rPr>
        <w:t>Vlg</w:t>
      </w:r>
      <w:proofErr w:type="spellEnd"/>
      <w:r w:rsidRPr="00380691">
        <w:rPr>
          <w:rFonts w:ascii="Tahoma" w:hAnsi="Tahoma" w:cs="Tahoma"/>
          <w:lang w:val="en-US"/>
        </w:rPr>
        <w:t>. Zurich, Stuttgart</w:t>
      </w:r>
    </w:p>
    <w:p w:rsidR="00C43535" w:rsidRPr="00380691" w:rsidRDefault="00C43535" w:rsidP="00C43535">
      <w:pPr>
        <w:rPr>
          <w:rFonts w:ascii="Tahoma" w:hAnsi="Tahoma" w:cs="Tahoma"/>
          <w:lang w:val="en-US"/>
        </w:rPr>
      </w:pPr>
      <w:proofErr w:type="spellStart"/>
      <w:proofErr w:type="gramStart"/>
      <w:r w:rsidRPr="00380691">
        <w:rPr>
          <w:rFonts w:ascii="Tahoma" w:hAnsi="Tahoma" w:cs="Tahoma"/>
          <w:smallCaps/>
          <w:lang w:val="en-US"/>
        </w:rPr>
        <w:t>Schmölders</w:t>
      </w:r>
      <w:proofErr w:type="spellEnd"/>
      <w:r w:rsidRPr="00380691">
        <w:rPr>
          <w:rFonts w:ascii="Tahoma" w:hAnsi="Tahoma" w:cs="Tahoma"/>
          <w:smallCaps/>
          <w:lang w:val="en-US"/>
        </w:rPr>
        <w:t>, G.</w:t>
      </w:r>
      <w:r w:rsidRPr="00380691">
        <w:rPr>
          <w:rFonts w:ascii="Tahoma" w:hAnsi="Tahoma" w:cs="Tahoma"/>
          <w:lang w:val="en-US"/>
        </w:rPr>
        <w:t xml:space="preserve"> (1973), “Die </w:t>
      </w:r>
      <w:proofErr w:type="spellStart"/>
      <w:r w:rsidRPr="00380691">
        <w:rPr>
          <w:rFonts w:ascii="Tahoma" w:hAnsi="Tahoma" w:cs="Tahoma"/>
          <w:lang w:val="en-US"/>
        </w:rPr>
        <w:t>Unternehmer</w:t>
      </w:r>
      <w:proofErr w:type="spellEnd"/>
      <w:r w:rsidRPr="00380691">
        <w:rPr>
          <w:rFonts w:ascii="Tahoma" w:hAnsi="Tahoma" w:cs="Tahoma"/>
          <w:lang w:val="en-US"/>
        </w:rPr>
        <w:t xml:space="preserve"> in </w:t>
      </w:r>
      <w:proofErr w:type="spellStart"/>
      <w:r w:rsidRPr="00380691">
        <w:rPr>
          <w:rFonts w:ascii="Tahoma" w:hAnsi="Tahoma" w:cs="Tahoma"/>
          <w:lang w:val="en-US"/>
        </w:rPr>
        <w:t>Wirtschaft</w:t>
      </w:r>
      <w:proofErr w:type="spellEnd"/>
      <w:r w:rsidRPr="00380691">
        <w:rPr>
          <w:rFonts w:ascii="Tahoma" w:hAnsi="Tahoma" w:cs="Tahoma"/>
          <w:lang w:val="en-US"/>
        </w:rPr>
        <w:t xml:space="preserve"> und </w:t>
      </w:r>
      <w:proofErr w:type="spellStart"/>
      <w:r w:rsidRPr="00380691">
        <w:rPr>
          <w:rFonts w:ascii="Tahoma" w:hAnsi="Tahoma" w:cs="Tahoma"/>
          <w:lang w:val="en-US"/>
        </w:rPr>
        <w:t>Gesellschaft</w:t>
      </w:r>
      <w:proofErr w:type="spellEnd"/>
      <w:r w:rsidRPr="00380691">
        <w:rPr>
          <w:rFonts w:ascii="Tahoma" w:hAnsi="Tahoma" w:cs="Tahoma"/>
          <w:lang w:val="en-US"/>
        </w:rPr>
        <w:t xml:space="preserve">”, </w:t>
      </w:r>
      <w:proofErr w:type="spellStart"/>
      <w:r w:rsidRPr="00380691">
        <w:rPr>
          <w:rFonts w:ascii="Tahoma" w:hAnsi="Tahoma" w:cs="Tahoma"/>
          <w:lang w:val="en-US"/>
        </w:rPr>
        <w:t>Vlg</w:t>
      </w:r>
      <w:proofErr w:type="spellEnd"/>
      <w:r w:rsidRPr="00380691">
        <w:rPr>
          <w:rFonts w:ascii="Tahoma" w:hAnsi="Tahoma" w:cs="Tahoma"/>
          <w:lang w:val="en-US"/>
        </w:rPr>
        <w:t xml:space="preserve">. </w:t>
      </w:r>
      <w:proofErr w:type="spellStart"/>
      <w:r w:rsidRPr="00380691">
        <w:rPr>
          <w:rFonts w:ascii="Tahoma" w:hAnsi="Tahoma" w:cs="Tahoma"/>
          <w:lang w:val="en-US"/>
        </w:rPr>
        <w:t>Giradert</w:t>
      </w:r>
      <w:proofErr w:type="spellEnd"/>
      <w:r w:rsidRPr="00380691">
        <w:rPr>
          <w:rFonts w:ascii="Tahoma" w:hAnsi="Tahoma" w:cs="Tahoma"/>
          <w:lang w:val="en-US"/>
        </w:rPr>
        <w:t>, Essen.</w:t>
      </w:r>
      <w:proofErr w:type="gramEnd"/>
    </w:p>
    <w:p w:rsidR="00C43535" w:rsidRPr="00380691" w:rsidRDefault="00C43535" w:rsidP="00C43535">
      <w:pPr>
        <w:rPr>
          <w:rFonts w:ascii="Tahoma" w:hAnsi="Tahoma" w:cs="Tahoma"/>
          <w:lang w:val="en-US"/>
        </w:rPr>
      </w:pPr>
      <w:proofErr w:type="spellStart"/>
      <w:proofErr w:type="gramStart"/>
      <w:r w:rsidRPr="00380691">
        <w:rPr>
          <w:rFonts w:ascii="Tahoma" w:hAnsi="Tahoma" w:cs="Tahoma"/>
          <w:smallCaps/>
          <w:lang w:val="en-US"/>
        </w:rPr>
        <w:t>Schön</w:t>
      </w:r>
      <w:proofErr w:type="spellEnd"/>
      <w:r w:rsidRPr="00380691">
        <w:rPr>
          <w:rFonts w:ascii="Tahoma" w:hAnsi="Tahoma" w:cs="Tahoma"/>
          <w:smallCaps/>
          <w:lang w:val="en-US"/>
        </w:rPr>
        <w:t>, M.</w:t>
      </w:r>
      <w:r w:rsidRPr="00380691">
        <w:rPr>
          <w:rFonts w:ascii="Tahoma" w:hAnsi="Tahoma" w:cs="Tahoma"/>
          <w:lang w:val="en-US"/>
        </w:rPr>
        <w:t xml:space="preserve"> (2010), “</w:t>
      </w:r>
      <w:proofErr w:type="spellStart"/>
      <w:r w:rsidRPr="00380691">
        <w:rPr>
          <w:rFonts w:ascii="Tahoma" w:hAnsi="Tahoma" w:cs="Tahoma"/>
          <w:lang w:val="en-US"/>
        </w:rPr>
        <w:t>Zur</w:t>
      </w:r>
      <w:proofErr w:type="spellEnd"/>
      <w:r w:rsidRPr="00380691">
        <w:rPr>
          <w:rFonts w:ascii="Tahoma" w:hAnsi="Tahoma" w:cs="Tahoma"/>
          <w:lang w:val="en-US"/>
        </w:rPr>
        <w:t xml:space="preserve"> </w:t>
      </w:r>
      <w:proofErr w:type="spellStart"/>
      <w:r w:rsidRPr="00380691">
        <w:rPr>
          <w:rFonts w:ascii="Tahoma" w:hAnsi="Tahoma" w:cs="Tahoma"/>
          <w:lang w:val="en-US"/>
        </w:rPr>
        <w:t>Ethik</w:t>
      </w:r>
      <w:proofErr w:type="spellEnd"/>
      <w:r w:rsidRPr="00380691">
        <w:rPr>
          <w:rFonts w:ascii="Tahoma" w:hAnsi="Tahoma" w:cs="Tahoma"/>
          <w:lang w:val="en-US"/>
        </w:rPr>
        <w:t xml:space="preserve"> des </w:t>
      </w:r>
      <w:proofErr w:type="spellStart"/>
      <w:r w:rsidRPr="00380691">
        <w:rPr>
          <w:rFonts w:ascii="Tahoma" w:hAnsi="Tahoma" w:cs="Tahoma"/>
          <w:lang w:val="en-US"/>
        </w:rPr>
        <w:t>Unternehmertums</w:t>
      </w:r>
      <w:proofErr w:type="spellEnd"/>
      <w:r w:rsidRPr="00380691">
        <w:rPr>
          <w:rFonts w:ascii="Tahoma" w:hAnsi="Tahoma" w:cs="Tahoma"/>
          <w:lang w:val="en-US"/>
        </w:rPr>
        <w:t xml:space="preserve">”, en Forum, núm.7/2010, ed. </w:t>
      </w:r>
      <w:proofErr w:type="spellStart"/>
      <w:r w:rsidRPr="00380691">
        <w:rPr>
          <w:rFonts w:ascii="Tahoma" w:hAnsi="Tahoma" w:cs="Tahoma"/>
          <w:lang w:val="en-US"/>
        </w:rPr>
        <w:t>Iwd</w:t>
      </w:r>
      <w:proofErr w:type="spellEnd"/>
      <w:r w:rsidRPr="00380691">
        <w:rPr>
          <w:rFonts w:ascii="Tahoma" w:hAnsi="Tahoma" w:cs="Tahoma"/>
          <w:lang w:val="en-US"/>
        </w:rPr>
        <w:t>, Colonia.</w:t>
      </w:r>
      <w:proofErr w:type="gramEnd"/>
    </w:p>
    <w:p w:rsidR="00C43535" w:rsidRPr="00380691" w:rsidRDefault="00C43535" w:rsidP="00C43535">
      <w:pPr>
        <w:rPr>
          <w:rFonts w:ascii="Tahoma" w:hAnsi="Tahoma" w:cs="Tahoma"/>
          <w:lang w:val="en-US"/>
        </w:rPr>
      </w:pPr>
      <w:r w:rsidRPr="00380691">
        <w:rPr>
          <w:rFonts w:ascii="Tahoma" w:hAnsi="Tahoma" w:cs="Tahoma"/>
          <w:smallCaps/>
          <w:lang w:val="en-US"/>
        </w:rPr>
        <w:t>Schumpeter, J.</w:t>
      </w:r>
      <w:r w:rsidRPr="00380691">
        <w:rPr>
          <w:rFonts w:ascii="Tahoma" w:hAnsi="Tahoma" w:cs="Tahoma"/>
          <w:lang w:val="en-US"/>
        </w:rPr>
        <w:t xml:space="preserve"> (2006), “</w:t>
      </w:r>
      <w:proofErr w:type="spellStart"/>
      <w:r w:rsidRPr="00380691">
        <w:rPr>
          <w:rFonts w:ascii="Tahoma" w:hAnsi="Tahoma" w:cs="Tahoma"/>
          <w:lang w:val="en-US"/>
        </w:rPr>
        <w:t>Theorie</w:t>
      </w:r>
      <w:proofErr w:type="spellEnd"/>
      <w:r w:rsidRPr="00380691">
        <w:rPr>
          <w:rFonts w:ascii="Tahoma" w:hAnsi="Tahoma" w:cs="Tahoma"/>
          <w:lang w:val="en-US"/>
        </w:rPr>
        <w:t xml:space="preserve"> </w:t>
      </w:r>
      <w:proofErr w:type="spellStart"/>
      <w:r w:rsidRPr="00380691">
        <w:rPr>
          <w:rFonts w:ascii="Tahoma" w:hAnsi="Tahoma" w:cs="Tahoma"/>
          <w:lang w:val="en-US"/>
        </w:rPr>
        <w:t>der</w:t>
      </w:r>
      <w:proofErr w:type="spellEnd"/>
      <w:r w:rsidRPr="00380691">
        <w:rPr>
          <w:rFonts w:ascii="Tahoma" w:hAnsi="Tahoma" w:cs="Tahoma"/>
          <w:lang w:val="en-US"/>
        </w:rPr>
        <w:t xml:space="preserve"> </w:t>
      </w:r>
      <w:proofErr w:type="spellStart"/>
      <w:r w:rsidRPr="00380691">
        <w:rPr>
          <w:rFonts w:ascii="Tahoma" w:hAnsi="Tahoma" w:cs="Tahoma"/>
          <w:lang w:val="en-US"/>
        </w:rPr>
        <w:t>wirtschaflichen</w:t>
      </w:r>
      <w:proofErr w:type="spellEnd"/>
      <w:r w:rsidRPr="00380691">
        <w:rPr>
          <w:rFonts w:ascii="Tahoma" w:hAnsi="Tahoma" w:cs="Tahoma"/>
          <w:lang w:val="en-US"/>
        </w:rPr>
        <w:t xml:space="preserve"> </w:t>
      </w:r>
      <w:proofErr w:type="spellStart"/>
      <w:r w:rsidRPr="00380691">
        <w:rPr>
          <w:rFonts w:ascii="Tahoma" w:hAnsi="Tahoma" w:cs="Tahoma"/>
          <w:lang w:val="en-US"/>
        </w:rPr>
        <w:t>Entwicklung</w:t>
      </w:r>
      <w:proofErr w:type="spellEnd"/>
      <w:r w:rsidRPr="00380691">
        <w:rPr>
          <w:rFonts w:ascii="Tahoma" w:hAnsi="Tahoma" w:cs="Tahoma"/>
          <w:lang w:val="en-US"/>
        </w:rPr>
        <w:t>”, (</w:t>
      </w:r>
      <w:proofErr w:type="spellStart"/>
      <w:r w:rsidRPr="00380691">
        <w:rPr>
          <w:rFonts w:ascii="Tahoma" w:hAnsi="Tahoma" w:cs="Tahoma"/>
          <w:lang w:val="en-US"/>
        </w:rPr>
        <w:t>Reproducción</w:t>
      </w:r>
      <w:proofErr w:type="spellEnd"/>
      <w:r w:rsidRPr="00380691">
        <w:rPr>
          <w:rFonts w:ascii="Tahoma" w:hAnsi="Tahoma" w:cs="Tahoma"/>
          <w:lang w:val="en-US"/>
        </w:rPr>
        <w:t xml:space="preserve"> de la 1ª </w:t>
      </w:r>
      <w:proofErr w:type="spellStart"/>
      <w:r w:rsidRPr="00380691">
        <w:rPr>
          <w:rFonts w:ascii="Tahoma" w:hAnsi="Tahoma" w:cs="Tahoma"/>
          <w:lang w:val="en-US"/>
        </w:rPr>
        <w:t>edición</w:t>
      </w:r>
      <w:proofErr w:type="spellEnd"/>
      <w:r w:rsidRPr="00380691">
        <w:rPr>
          <w:rFonts w:ascii="Tahoma" w:hAnsi="Tahoma" w:cs="Tahoma"/>
          <w:lang w:val="en-US"/>
        </w:rPr>
        <w:t xml:space="preserve"> 1912, </w:t>
      </w:r>
      <w:proofErr w:type="spellStart"/>
      <w:r w:rsidRPr="00380691">
        <w:rPr>
          <w:rFonts w:ascii="Tahoma" w:hAnsi="Tahoma" w:cs="Tahoma"/>
          <w:lang w:val="en-US"/>
        </w:rPr>
        <w:t>ed</w:t>
      </w:r>
      <w:proofErr w:type="spellEnd"/>
      <w:r w:rsidRPr="00380691">
        <w:rPr>
          <w:rFonts w:ascii="Tahoma" w:hAnsi="Tahoma" w:cs="Tahoma"/>
          <w:lang w:val="en-US"/>
        </w:rPr>
        <w:t xml:space="preserve">, </w:t>
      </w:r>
      <w:proofErr w:type="spellStart"/>
      <w:r w:rsidRPr="00380691">
        <w:rPr>
          <w:rFonts w:ascii="Tahoma" w:hAnsi="Tahoma" w:cs="Tahoma"/>
          <w:lang w:val="en-US"/>
        </w:rPr>
        <w:t>Röpke</w:t>
      </w:r>
      <w:proofErr w:type="spellEnd"/>
      <w:r w:rsidRPr="00380691">
        <w:rPr>
          <w:rFonts w:ascii="Tahoma" w:hAnsi="Tahoma" w:cs="Tahoma"/>
          <w:lang w:val="en-US"/>
        </w:rPr>
        <w:t xml:space="preserve">, J. y Stiller, D. Dunker and Humboldt, </w:t>
      </w:r>
      <w:proofErr w:type="spellStart"/>
      <w:r w:rsidRPr="00380691">
        <w:rPr>
          <w:rFonts w:ascii="Tahoma" w:hAnsi="Tahoma" w:cs="Tahoma"/>
          <w:lang w:val="en-US"/>
        </w:rPr>
        <w:t>Berlín</w:t>
      </w:r>
      <w:proofErr w:type="spellEnd"/>
      <w:r w:rsidRPr="00380691">
        <w:rPr>
          <w:rFonts w:ascii="Tahoma" w:hAnsi="Tahoma" w:cs="Tahoma"/>
          <w:lang w:val="en-US"/>
        </w:rPr>
        <w:t>.</w:t>
      </w:r>
    </w:p>
    <w:p w:rsidR="00C43535" w:rsidRPr="00380691" w:rsidRDefault="00C43535" w:rsidP="00C43535">
      <w:pPr>
        <w:rPr>
          <w:rFonts w:ascii="Tahoma" w:hAnsi="Tahoma" w:cs="Tahoma"/>
        </w:rPr>
      </w:pPr>
      <w:proofErr w:type="spellStart"/>
      <w:r w:rsidRPr="00380691">
        <w:rPr>
          <w:rFonts w:ascii="Tahoma" w:hAnsi="Tahoma" w:cs="Tahoma"/>
          <w:smallCaps/>
        </w:rPr>
        <w:t>Storbeck</w:t>
      </w:r>
      <w:proofErr w:type="spellEnd"/>
      <w:r w:rsidRPr="00380691">
        <w:rPr>
          <w:rFonts w:ascii="Tahoma" w:hAnsi="Tahoma" w:cs="Tahoma"/>
          <w:smallCaps/>
        </w:rPr>
        <w:t>, O</w:t>
      </w:r>
      <w:r w:rsidRPr="00380691">
        <w:rPr>
          <w:rFonts w:ascii="Tahoma" w:hAnsi="Tahoma" w:cs="Tahoma"/>
        </w:rPr>
        <w:t>. (2012), “</w:t>
      </w:r>
      <w:proofErr w:type="spellStart"/>
      <w:r w:rsidRPr="00380691">
        <w:rPr>
          <w:rFonts w:ascii="Tahoma" w:hAnsi="Tahoma" w:cs="Tahoma"/>
        </w:rPr>
        <w:t>Ökonomie-eine</w:t>
      </w:r>
      <w:proofErr w:type="spellEnd"/>
      <w:r w:rsidRPr="00380691">
        <w:rPr>
          <w:rFonts w:ascii="Tahoma" w:hAnsi="Tahoma" w:cs="Tahoma"/>
        </w:rPr>
        <w:t xml:space="preserve"> </w:t>
      </w:r>
      <w:proofErr w:type="spellStart"/>
      <w:r w:rsidRPr="00380691">
        <w:rPr>
          <w:rFonts w:ascii="Tahoma" w:hAnsi="Tahoma" w:cs="Tahoma"/>
        </w:rPr>
        <w:t>Disciplin</w:t>
      </w:r>
      <w:proofErr w:type="spellEnd"/>
      <w:r w:rsidRPr="00380691">
        <w:rPr>
          <w:rFonts w:ascii="Tahoma" w:hAnsi="Tahoma" w:cs="Tahoma"/>
        </w:rPr>
        <w:t xml:space="preserve"> </w:t>
      </w:r>
      <w:proofErr w:type="spellStart"/>
      <w:r w:rsidRPr="00380691">
        <w:rPr>
          <w:rFonts w:ascii="Tahoma" w:hAnsi="Tahoma" w:cs="Tahoma"/>
        </w:rPr>
        <w:t>mit</w:t>
      </w:r>
      <w:proofErr w:type="spellEnd"/>
      <w:r w:rsidRPr="00380691">
        <w:rPr>
          <w:rFonts w:ascii="Tahoma" w:hAnsi="Tahoma" w:cs="Tahoma"/>
        </w:rPr>
        <w:t xml:space="preserve"> </w:t>
      </w:r>
      <w:proofErr w:type="spellStart"/>
      <w:r w:rsidRPr="00380691">
        <w:rPr>
          <w:rFonts w:ascii="Tahoma" w:hAnsi="Tahoma" w:cs="Tahoma"/>
        </w:rPr>
        <w:t>vielen</w:t>
      </w:r>
      <w:proofErr w:type="spellEnd"/>
      <w:r w:rsidRPr="00380691">
        <w:rPr>
          <w:rFonts w:ascii="Tahoma" w:hAnsi="Tahoma" w:cs="Tahoma"/>
        </w:rPr>
        <w:t xml:space="preserve"> </w:t>
      </w:r>
      <w:proofErr w:type="spellStart"/>
      <w:r w:rsidRPr="00380691">
        <w:rPr>
          <w:rFonts w:ascii="Tahoma" w:hAnsi="Tahoma" w:cs="Tahoma"/>
        </w:rPr>
        <w:t>Baustellen</w:t>
      </w:r>
      <w:proofErr w:type="spellEnd"/>
      <w:r w:rsidRPr="00380691">
        <w:rPr>
          <w:rFonts w:ascii="Tahoma" w:hAnsi="Tahoma" w:cs="Tahoma"/>
        </w:rPr>
        <w:t xml:space="preserve">”, en </w:t>
      </w:r>
      <w:proofErr w:type="spellStart"/>
      <w:r w:rsidRPr="00380691">
        <w:rPr>
          <w:rFonts w:ascii="Tahoma" w:hAnsi="Tahoma" w:cs="Tahoma"/>
        </w:rPr>
        <w:t>Handelsblatt</w:t>
      </w:r>
      <w:proofErr w:type="spellEnd"/>
      <w:r w:rsidRPr="00380691">
        <w:rPr>
          <w:rFonts w:ascii="Tahoma" w:hAnsi="Tahoma" w:cs="Tahoma"/>
        </w:rPr>
        <w:t>, 21 de Enero 2012</w:t>
      </w:r>
    </w:p>
    <w:p w:rsidR="00C43535" w:rsidRPr="00380691" w:rsidRDefault="00C43535" w:rsidP="00C43535">
      <w:pPr>
        <w:rPr>
          <w:rFonts w:ascii="Tahoma" w:hAnsi="Tahoma" w:cs="Tahoma"/>
          <w:lang w:val="en-US"/>
        </w:rPr>
      </w:pPr>
      <w:proofErr w:type="spellStart"/>
      <w:r w:rsidRPr="00380691">
        <w:rPr>
          <w:rFonts w:ascii="Tahoma" w:hAnsi="Tahoma" w:cs="Tahoma"/>
          <w:smallCaps/>
          <w:lang w:val="en-US"/>
        </w:rPr>
        <w:t>Suchanet</w:t>
      </w:r>
      <w:proofErr w:type="spellEnd"/>
      <w:r w:rsidRPr="00380691">
        <w:rPr>
          <w:rFonts w:ascii="Tahoma" w:hAnsi="Tahoma" w:cs="Tahoma"/>
          <w:smallCaps/>
          <w:lang w:val="en-US"/>
        </w:rPr>
        <w:t>, A.</w:t>
      </w:r>
      <w:r w:rsidRPr="00380691">
        <w:rPr>
          <w:rFonts w:ascii="Tahoma" w:hAnsi="Tahoma" w:cs="Tahoma"/>
          <w:lang w:val="en-US"/>
        </w:rPr>
        <w:t xml:space="preserve"> (2012), “</w:t>
      </w:r>
      <w:proofErr w:type="spellStart"/>
      <w:r w:rsidRPr="00380691">
        <w:rPr>
          <w:rFonts w:ascii="Tahoma" w:hAnsi="Tahoma" w:cs="Tahoma"/>
          <w:lang w:val="en-US"/>
        </w:rPr>
        <w:t>Volkswirtschaftslehre</w:t>
      </w:r>
      <w:proofErr w:type="spellEnd"/>
      <w:r w:rsidRPr="00380691">
        <w:rPr>
          <w:rFonts w:ascii="Tahoma" w:hAnsi="Tahoma" w:cs="Tahoma"/>
          <w:lang w:val="en-US"/>
        </w:rPr>
        <w:t xml:space="preserve"> </w:t>
      </w:r>
      <w:proofErr w:type="spellStart"/>
      <w:r w:rsidRPr="00380691">
        <w:rPr>
          <w:rFonts w:ascii="Tahoma" w:hAnsi="Tahoma" w:cs="Tahoma"/>
          <w:lang w:val="en-US"/>
        </w:rPr>
        <w:t>scheitert</w:t>
      </w:r>
      <w:proofErr w:type="spellEnd"/>
      <w:r w:rsidRPr="00380691">
        <w:rPr>
          <w:rFonts w:ascii="Tahoma" w:hAnsi="Tahoma" w:cs="Tahoma"/>
          <w:lang w:val="en-US"/>
        </w:rPr>
        <w:t xml:space="preserve"> in </w:t>
      </w:r>
      <w:proofErr w:type="spellStart"/>
      <w:r w:rsidRPr="00380691">
        <w:rPr>
          <w:rFonts w:ascii="Tahoma" w:hAnsi="Tahoma" w:cs="Tahoma"/>
          <w:lang w:val="en-US"/>
        </w:rPr>
        <w:t>Praxistest</w:t>
      </w:r>
      <w:proofErr w:type="spellEnd"/>
      <w:r w:rsidRPr="00380691">
        <w:rPr>
          <w:rFonts w:ascii="Tahoma" w:hAnsi="Tahoma" w:cs="Tahoma"/>
          <w:lang w:val="en-US"/>
        </w:rPr>
        <w:t xml:space="preserve">”, en: </w:t>
      </w:r>
      <w:proofErr w:type="spellStart"/>
      <w:r w:rsidRPr="00380691">
        <w:rPr>
          <w:rFonts w:ascii="Tahoma" w:hAnsi="Tahoma" w:cs="Tahoma"/>
          <w:lang w:val="en-US"/>
        </w:rPr>
        <w:t>Handelsblatt</w:t>
      </w:r>
      <w:proofErr w:type="spellEnd"/>
      <w:r w:rsidRPr="00380691">
        <w:rPr>
          <w:rFonts w:ascii="Tahoma" w:hAnsi="Tahoma" w:cs="Tahoma"/>
          <w:lang w:val="en-US"/>
        </w:rPr>
        <w:t xml:space="preserve">, 21 de </w:t>
      </w:r>
      <w:proofErr w:type="spellStart"/>
      <w:r w:rsidRPr="00380691">
        <w:rPr>
          <w:rFonts w:ascii="Tahoma" w:hAnsi="Tahoma" w:cs="Tahoma"/>
          <w:lang w:val="en-US"/>
        </w:rPr>
        <w:t>Enero</w:t>
      </w:r>
      <w:proofErr w:type="spellEnd"/>
      <w:r w:rsidRPr="00380691">
        <w:rPr>
          <w:rFonts w:ascii="Tahoma" w:hAnsi="Tahoma" w:cs="Tahoma"/>
          <w:lang w:val="en-US"/>
        </w:rPr>
        <w:t xml:space="preserve"> de 2012</w:t>
      </w:r>
    </w:p>
    <w:p w:rsidR="00C43535" w:rsidRPr="00380691" w:rsidRDefault="00C43535" w:rsidP="00C43535">
      <w:pPr>
        <w:rPr>
          <w:rFonts w:ascii="Tahoma" w:hAnsi="Tahoma" w:cs="Tahoma"/>
        </w:rPr>
      </w:pPr>
      <w:proofErr w:type="spellStart"/>
      <w:r w:rsidRPr="00380691">
        <w:rPr>
          <w:rFonts w:ascii="Tahoma" w:hAnsi="Tahoma" w:cs="Tahoma"/>
          <w:smallCaps/>
        </w:rPr>
        <w:t>Utz</w:t>
      </w:r>
      <w:proofErr w:type="spellEnd"/>
      <w:r w:rsidRPr="00380691">
        <w:rPr>
          <w:rFonts w:ascii="Tahoma" w:hAnsi="Tahoma" w:cs="Tahoma"/>
          <w:smallCaps/>
        </w:rPr>
        <w:t>, A. F.</w:t>
      </w:r>
      <w:r w:rsidRPr="00380691">
        <w:rPr>
          <w:rFonts w:ascii="Tahoma" w:hAnsi="Tahoma" w:cs="Tahoma"/>
        </w:rPr>
        <w:t xml:space="preserve"> (1998), “Ética Económica”, ed. Unión Editorial, Madrid.</w:t>
      </w:r>
    </w:p>
    <w:p w:rsidR="00C43535" w:rsidRPr="00380691" w:rsidRDefault="00C43535" w:rsidP="00C43535">
      <w:pPr>
        <w:rPr>
          <w:rFonts w:ascii="Tahoma" w:hAnsi="Tahoma" w:cs="Tahoma"/>
        </w:rPr>
      </w:pPr>
      <w:r w:rsidRPr="00380691">
        <w:rPr>
          <w:rFonts w:ascii="Tahoma" w:hAnsi="Tahoma" w:cs="Tahoma"/>
          <w:smallCaps/>
        </w:rPr>
        <w:t xml:space="preserve">Von Mises, L. </w:t>
      </w:r>
      <w:r w:rsidRPr="00380691">
        <w:rPr>
          <w:rFonts w:ascii="Tahoma" w:hAnsi="Tahoma" w:cs="Tahoma"/>
        </w:rPr>
        <w:t>(1980), “La acción Humana-Tratado de Economía”, 3ª ed. Unión Editorial, Madrid.</w:t>
      </w:r>
    </w:p>
    <w:p w:rsidR="00C43535" w:rsidRPr="00380691" w:rsidRDefault="00C43535" w:rsidP="00C43535">
      <w:pPr>
        <w:rPr>
          <w:rFonts w:ascii="Tahoma" w:hAnsi="Tahoma" w:cs="Tahoma"/>
        </w:rPr>
      </w:pPr>
      <w:proofErr w:type="spellStart"/>
      <w:r w:rsidRPr="00380691">
        <w:rPr>
          <w:rFonts w:ascii="Tahoma" w:hAnsi="Tahoma" w:cs="Tahoma"/>
          <w:smallCaps/>
          <w:lang w:val="en-US"/>
        </w:rPr>
        <w:t>Weidemann</w:t>
      </w:r>
      <w:proofErr w:type="spellEnd"/>
      <w:r w:rsidRPr="00380691">
        <w:rPr>
          <w:rFonts w:ascii="Tahoma" w:hAnsi="Tahoma" w:cs="Tahoma"/>
          <w:smallCaps/>
          <w:lang w:val="en-US"/>
        </w:rPr>
        <w:t>, D.</w:t>
      </w:r>
      <w:r w:rsidRPr="00380691">
        <w:rPr>
          <w:rFonts w:ascii="Tahoma" w:hAnsi="Tahoma" w:cs="Tahoma"/>
          <w:lang w:val="en-US"/>
        </w:rPr>
        <w:t xml:space="preserve"> (2007), “</w:t>
      </w:r>
      <w:proofErr w:type="spellStart"/>
      <w:r w:rsidRPr="00380691">
        <w:rPr>
          <w:rFonts w:ascii="Tahoma" w:hAnsi="Tahoma" w:cs="Tahoma"/>
          <w:lang w:val="en-US"/>
        </w:rPr>
        <w:t>Mehr</w:t>
      </w:r>
      <w:proofErr w:type="spellEnd"/>
      <w:r w:rsidRPr="00380691">
        <w:rPr>
          <w:rFonts w:ascii="Tahoma" w:hAnsi="Tahoma" w:cs="Tahoma"/>
          <w:lang w:val="en-US"/>
        </w:rPr>
        <w:t xml:space="preserve"> Wert </w:t>
      </w:r>
      <w:proofErr w:type="spellStart"/>
      <w:r w:rsidRPr="00380691">
        <w:rPr>
          <w:rFonts w:ascii="Tahoma" w:hAnsi="Tahoma" w:cs="Tahoma"/>
          <w:lang w:val="en-US"/>
        </w:rPr>
        <w:t>durch</w:t>
      </w:r>
      <w:proofErr w:type="spellEnd"/>
      <w:r w:rsidRPr="00380691">
        <w:rPr>
          <w:rFonts w:ascii="Tahoma" w:hAnsi="Tahoma" w:cs="Tahoma"/>
          <w:lang w:val="en-US"/>
        </w:rPr>
        <w:t xml:space="preserve"> </w:t>
      </w:r>
      <w:proofErr w:type="spellStart"/>
      <w:r w:rsidRPr="00380691">
        <w:rPr>
          <w:rFonts w:ascii="Tahoma" w:hAnsi="Tahoma" w:cs="Tahoma"/>
          <w:lang w:val="en-US"/>
        </w:rPr>
        <w:t>mehr</w:t>
      </w:r>
      <w:proofErr w:type="spellEnd"/>
      <w:r w:rsidRPr="00380691">
        <w:rPr>
          <w:rFonts w:ascii="Tahoma" w:hAnsi="Tahoma" w:cs="Tahoma"/>
          <w:lang w:val="en-US"/>
        </w:rPr>
        <w:t xml:space="preserve"> </w:t>
      </w:r>
      <w:proofErr w:type="spellStart"/>
      <w:r w:rsidRPr="00380691">
        <w:rPr>
          <w:rFonts w:ascii="Tahoma" w:hAnsi="Tahoma" w:cs="Tahoma"/>
          <w:lang w:val="en-US"/>
        </w:rPr>
        <w:t>Werte</w:t>
      </w:r>
      <w:proofErr w:type="spellEnd"/>
      <w:r w:rsidRPr="00380691">
        <w:rPr>
          <w:rFonts w:ascii="Tahoma" w:hAnsi="Tahoma" w:cs="Tahoma"/>
          <w:lang w:val="en-US"/>
        </w:rPr>
        <w:t xml:space="preserve">”, en Forum, núm.13/2007, ed. </w:t>
      </w:r>
      <w:proofErr w:type="spellStart"/>
      <w:r w:rsidRPr="00380691">
        <w:rPr>
          <w:rFonts w:ascii="Tahoma" w:hAnsi="Tahoma" w:cs="Tahoma"/>
        </w:rPr>
        <w:t>Iwd</w:t>
      </w:r>
      <w:proofErr w:type="spellEnd"/>
      <w:r w:rsidRPr="00380691">
        <w:rPr>
          <w:rFonts w:ascii="Tahoma" w:hAnsi="Tahoma" w:cs="Tahoma"/>
        </w:rPr>
        <w:t>, Colonia.</w:t>
      </w:r>
    </w:p>
    <w:p w:rsidR="00C43535" w:rsidRPr="00380691" w:rsidRDefault="00C43535" w:rsidP="00C43535">
      <w:pPr>
        <w:spacing w:line="360" w:lineRule="auto"/>
        <w:rPr>
          <w:rFonts w:ascii="Tahoma" w:hAnsi="Tahoma" w:cs="Tahoma"/>
        </w:rPr>
      </w:pPr>
    </w:p>
    <w:p w:rsidR="00C43535" w:rsidRPr="00840449" w:rsidRDefault="00C43535" w:rsidP="00C43535">
      <w:pPr>
        <w:spacing w:line="360" w:lineRule="auto"/>
        <w:rPr>
          <w:rFonts w:ascii="Tahoma" w:hAnsi="Tahoma" w:cs="Tahoma"/>
          <w:i/>
        </w:rPr>
      </w:pPr>
      <w:r w:rsidRPr="00840449">
        <w:rPr>
          <w:rFonts w:ascii="Tahoma" w:hAnsi="Tahoma" w:cs="Tahoma"/>
          <w:i/>
          <w:u w:val="single"/>
        </w:rPr>
        <w:t xml:space="preserve"> </w:t>
      </w:r>
    </w:p>
    <w:p w:rsidR="00AA15A8" w:rsidRPr="00C923FE" w:rsidRDefault="00AA15A8" w:rsidP="00A60631">
      <w:pPr>
        <w:spacing w:line="240" w:lineRule="auto"/>
        <w:jc w:val="both"/>
        <w:rPr>
          <w:rFonts w:ascii="Tahoma" w:hAnsi="Tahoma" w:cs="Tahoma"/>
        </w:rPr>
      </w:pPr>
    </w:p>
    <w:sectPr w:rsidR="00AA15A8" w:rsidRPr="00C923FE" w:rsidSect="00F21229">
      <w:headerReference w:type="default" r:id="rId32"/>
      <w:footerReference w:type="default" r:id="rId33"/>
      <w:pgSz w:w="11906" w:h="16838" w:code="9"/>
      <w:pgMar w:top="1418" w:right="1701"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F6C" w:rsidRDefault="009A6F6C" w:rsidP="00E54740">
      <w:pPr>
        <w:spacing w:after="0" w:line="240" w:lineRule="auto"/>
      </w:pPr>
      <w:r>
        <w:separator/>
      </w:r>
    </w:p>
  </w:endnote>
  <w:endnote w:type="continuationSeparator" w:id="0">
    <w:p w:rsidR="009A6F6C" w:rsidRDefault="009A6F6C" w:rsidP="00E547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61872"/>
      <w:docPartObj>
        <w:docPartGallery w:val="Page Numbers (Bottom of Page)"/>
        <w:docPartUnique/>
      </w:docPartObj>
    </w:sdtPr>
    <w:sdtContent>
      <w:p w:rsidR="00843158" w:rsidRDefault="00E17B11">
        <w:pPr>
          <w:pStyle w:val="Piedepgina"/>
          <w:jc w:val="right"/>
        </w:pPr>
        <w:fldSimple w:instr=" PAGE   \* MERGEFORMAT ">
          <w:r w:rsidR="00012716">
            <w:rPr>
              <w:noProof/>
            </w:rPr>
            <w:t>1</w:t>
          </w:r>
        </w:fldSimple>
      </w:p>
    </w:sdtContent>
  </w:sdt>
  <w:p w:rsidR="00843158" w:rsidRDefault="0084315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F6C" w:rsidRDefault="009A6F6C" w:rsidP="00E54740">
      <w:pPr>
        <w:spacing w:after="0" w:line="240" w:lineRule="auto"/>
      </w:pPr>
      <w:r>
        <w:separator/>
      </w:r>
    </w:p>
  </w:footnote>
  <w:footnote w:type="continuationSeparator" w:id="0">
    <w:p w:rsidR="009A6F6C" w:rsidRDefault="009A6F6C" w:rsidP="00E54740">
      <w:pPr>
        <w:spacing w:after="0" w:line="240" w:lineRule="auto"/>
      </w:pPr>
      <w:r>
        <w:continuationSeparator/>
      </w:r>
    </w:p>
  </w:footnote>
  <w:footnote w:id="1">
    <w:p w:rsidR="00843158" w:rsidRPr="00C43535" w:rsidRDefault="00843158" w:rsidP="00C43535">
      <w:pPr>
        <w:pStyle w:val="Textonotapie"/>
        <w:rPr>
          <w:lang w:val="en-US"/>
        </w:rPr>
      </w:pPr>
      <w:r>
        <w:rPr>
          <w:rStyle w:val="Refdenotaalpie"/>
        </w:rPr>
        <w:footnoteRef/>
      </w:r>
      <w:r w:rsidRPr="00C43535">
        <w:rPr>
          <w:lang w:val="en-US"/>
        </w:rPr>
        <w:t xml:space="preserve"> Barton, D. (2011), “Capitalism for the long term”, ob. cit., p.2</w:t>
      </w:r>
    </w:p>
  </w:footnote>
  <w:footnote w:id="2">
    <w:p w:rsidR="00843158" w:rsidRPr="00770ADD" w:rsidRDefault="00843158" w:rsidP="00C43535">
      <w:pPr>
        <w:pStyle w:val="Textonotapie"/>
        <w:rPr>
          <w:lang w:val="en-US"/>
        </w:rPr>
      </w:pPr>
      <w:r>
        <w:rPr>
          <w:rStyle w:val="Refdenotaalpie"/>
        </w:rPr>
        <w:footnoteRef/>
      </w:r>
      <w:r w:rsidRPr="00770ADD">
        <w:rPr>
          <w:lang w:val="en-US"/>
        </w:rPr>
        <w:t xml:space="preserve"> </w:t>
      </w:r>
      <w:r>
        <w:rPr>
          <w:lang w:val="en-US"/>
        </w:rPr>
        <w:t>Barton, D. (2011), “Capitalism for the long term…”, ob. cit., p.4</w:t>
      </w:r>
    </w:p>
  </w:footnote>
  <w:footnote w:id="3">
    <w:p w:rsidR="00843158" w:rsidRPr="0040266F" w:rsidRDefault="00843158" w:rsidP="00C43535">
      <w:pPr>
        <w:pStyle w:val="Textonotapie"/>
        <w:rPr>
          <w:lang w:val="en-US"/>
        </w:rPr>
      </w:pPr>
      <w:r>
        <w:rPr>
          <w:rStyle w:val="Refdenotaalpie"/>
        </w:rPr>
        <w:footnoteRef/>
      </w:r>
      <w:r w:rsidRPr="0040266F">
        <w:rPr>
          <w:lang w:val="en-US"/>
        </w:rPr>
        <w:t xml:space="preserve"> </w:t>
      </w:r>
      <w:proofErr w:type="spellStart"/>
      <w:r w:rsidRPr="0040266F">
        <w:rPr>
          <w:lang w:val="en-US"/>
        </w:rPr>
        <w:t>Jeske</w:t>
      </w:r>
      <w:proofErr w:type="spellEnd"/>
      <w:r w:rsidRPr="0040266F">
        <w:rPr>
          <w:lang w:val="en-US"/>
        </w:rPr>
        <w:t>, J. (2013), “</w:t>
      </w:r>
      <w:proofErr w:type="spellStart"/>
      <w:r w:rsidRPr="0040266F">
        <w:rPr>
          <w:lang w:val="en-US"/>
        </w:rPr>
        <w:t>Einnert</w:t>
      </w:r>
      <w:proofErr w:type="spellEnd"/>
      <w:r w:rsidRPr="0040266F">
        <w:rPr>
          <w:lang w:val="en-US"/>
        </w:rPr>
        <w:t xml:space="preserve"> </w:t>
      </w:r>
      <w:proofErr w:type="spellStart"/>
      <w:r w:rsidRPr="0040266F">
        <w:rPr>
          <w:lang w:val="en-US"/>
        </w:rPr>
        <w:t>euch</w:t>
      </w:r>
      <w:proofErr w:type="spellEnd"/>
      <w:r w:rsidRPr="0040266F">
        <w:rPr>
          <w:lang w:val="en-US"/>
        </w:rPr>
        <w:t>…”, ob. cit., p.31</w:t>
      </w:r>
    </w:p>
  </w:footnote>
  <w:footnote w:id="4">
    <w:p w:rsidR="00843158" w:rsidRPr="00D914B5" w:rsidRDefault="00843158" w:rsidP="00C43535">
      <w:pPr>
        <w:pStyle w:val="Textonotapie"/>
      </w:pPr>
      <w:r>
        <w:rPr>
          <w:rStyle w:val="Refdenotaalpie"/>
        </w:rPr>
        <w:footnoteRef/>
      </w:r>
      <w:r w:rsidRPr="00D914B5">
        <w:t xml:space="preserve"> </w:t>
      </w:r>
      <w:proofErr w:type="spellStart"/>
      <w:r w:rsidRPr="00D914B5">
        <w:t>Ockenfelds</w:t>
      </w:r>
      <w:proofErr w:type="spellEnd"/>
      <w:r w:rsidRPr="00D914B5">
        <w:t>, W. (2008), “Los valores mor</w:t>
      </w:r>
      <w:r>
        <w:t>ales…”, ob. cit., p.3</w:t>
      </w:r>
    </w:p>
  </w:footnote>
  <w:footnote w:id="5">
    <w:p w:rsidR="00843158" w:rsidRPr="001861EB" w:rsidRDefault="00843158" w:rsidP="00C43535">
      <w:pPr>
        <w:pStyle w:val="Textonotapie"/>
      </w:pPr>
      <w:r>
        <w:rPr>
          <w:rStyle w:val="Refdenotaalpie"/>
        </w:rPr>
        <w:footnoteRef/>
      </w:r>
      <w:r w:rsidRPr="001861EB">
        <w:t xml:space="preserve"> </w:t>
      </w:r>
      <w:proofErr w:type="spellStart"/>
      <w:r w:rsidRPr="001861EB">
        <w:t>Maucher</w:t>
      </w:r>
      <w:proofErr w:type="spellEnd"/>
      <w:r w:rsidRPr="001861EB">
        <w:t>, H. (2014), “Retos actuales…”, ob. c</w:t>
      </w:r>
      <w:r>
        <w:t>it., p.6</w:t>
      </w:r>
    </w:p>
  </w:footnote>
  <w:footnote w:id="6">
    <w:p w:rsidR="00843158" w:rsidRPr="006D26A1" w:rsidRDefault="00843158" w:rsidP="00C43535">
      <w:pPr>
        <w:pStyle w:val="Textonotapie"/>
        <w:rPr>
          <w:lang w:val="en-US"/>
        </w:rPr>
      </w:pPr>
      <w:r>
        <w:rPr>
          <w:rStyle w:val="Refdenotaalpie"/>
        </w:rPr>
        <w:footnoteRef/>
      </w:r>
      <w:r w:rsidRPr="006D26A1">
        <w:rPr>
          <w:lang w:val="en-US"/>
        </w:rPr>
        <w:t xml:space="preserve"> Johnson, R., Director del </w:t>
      </w:r>
      <w:proofErr w:type="spellStart"/>
      <w:r w:rsidRPr="006D26A1">
        <w:rPr>
          <w:lang w:val="en-US"/>
        </w:rPr>
        <w:t>Institut</w:t>
      </w:r>
      <w:proofErr w:type="spellEnd"/>
      <w:r>
        <w:rPr>
          <w:lang w:val="en-US"/>
        </w:rPr>
        <w:t xml:space="preserve"> for N</w:t>
      </w:r>
      <w:r w:rsidRPr="006D26A1">
        <w:rPr>
          <w:lang w:val="en-US"/>
        </w:rPr>
        <w:t>ew ec</w:t>
      </w:r>
      <w:r>
        <w:rPr>
          <w:lang w:val="en-US"/>
        </w:rPr>
        <w:t xml:space="preserve">onomic Theology en </w:t>
      </w:r>
      <w:proofErr w:type="spellStart"/>
      <w:r>
        <w:rPr>
          <w:lang w:val="en-US"/>
        </w:rPr>
        <w:t>Storbeck</w:t>
      </w:r>
      <w:proofErr w:type="spellEnd"/>
      <w:r>
        <w:rPr>
          <w:lang w:val="en-US"/>
        </w:rPr>
        <w:t>, O. (2012), “</w:t>
      </w:r>
      <w:proofErr w:type="spellStart"/>
      <w:r>
        <w:rPr>
          <w:lang w:val="en-US"/>
        </w:rPr>
        <w:t>Okonomie</w:t>
      </w:r>
      <w:proofErr w:type="spellEnd"/>
      <w:proofErr w:type="gramStart"/>
      <w:r>
        <w:rPr>
          <w:lang w:val="en-US"/>
        </w:rPr>
        <w:t>..”</w:t>
      </w:r>
      <w:proofErr w:type="gramEnd"/>
      <w:r>
        <w:rPr>
          <w:lang w:val="en-US"/>
        </w:rPr>
        <w:t xml:space="preserve">, ob.  </w:t>
      </w:r>
      <w:proofErr w:type="gramStart"/>
      <w:r>
        <w:rPr>
          <w:lang w:val="en-US"/>
        </w:rPr>
        <w:t>cit.</w:t>
      </w:r>
      <w:proofErr w:type="gramEnd"/>
      <w:r>
        <w:rPr>
          <w:lang w:val="en-US"/>
        </w:rPr>
        <w:t xml:space="preserve"> </w:t>
      </w:r>
    </w:p>
  </w:footnote>
  <w:footnote w:id="7">
    <w:p w:rsidR="00843158" w:rsidRPr="00B04C27" w:rsidRDefault="00843158" w:rsidP="00C43535">
      <w:pPr>
        <w:pStyle w:val="Textonotapie"/>
        <w:rPr>
          <w:lang w:val="en-US"/>
        </w:rPr>
      </w:pPr>
      <w:r>
        <w:rPr>
          <w:rStyle w:val="Refdenotaalpie"/>
        </w:rPr>
        <w:footnoteRef/>
      </w:r>
      <w:r w:rsidRPr="00B04C27">
        <w:rPr>
          <w:lang w:val="en-US"/>
        </w:rPr>
        <w:t xml:space="preserve"> </w:t>
      </w:r>
      <w:proofErr w:type="spellStart"/>
      <w:r w:rsidRPr="00B04C27">
        <w:rPr>
          <w:lang w:val="en-US"/>
        </w:rPr>
        <w:t>Suchanet</w:t>
      </w:r>
      <w:proofErr w:type="spellEnd"/>
      <w:r w:rsidRPr="00B04C27">
        <w:rPr>
          <w:lang w:val="en-US"/>
        </w:rPr>
        <w:t xml:space="preserve">, A. </w:t>
      </w:r>
      <w:r>
        <w:rPr>
          <w:lang w:val="en-US"/>
        </w:rPr>
        <w:t>(2012), “</w:t>
      </w:r>
      <w:proofErr w:type="spellStart"/>
      <w:r>
        <w:rPr>
          <w:lang w:val="en-US"/>
        </w:rPr>
        <w:t>Volkswirtschaftslehre</w:t>
      </w:r>
      <w:proofErr w:type="spellEnd"/>
      <w:r>
        <w:rPr>
          <w:lang w:val="en-US"/>
        </w:rPr>
        <w:t>…</w:t>
      </w:r>
      <w:proofErr w:type="gramStart"/>
      <w:r>
        <w:rPr>
          <w:lang w:val="en-US"/>
        </w:rPr>
        <w:t>”,</w:t>
      </w:r>
      <w:proofErr w:type="gramEnd"/>
      <w:r>
        <w:rPr>
          <w:lang w:val="en-US"/>
        </w:rPr>
        <w:t xml:space="preserve"> ob. cit.</w:t>
      </w:r>
    </w:p>
  </w:footnote>
  <w:footnote w:id="8">
    <w:p w:rsidR="00843158" w:rsidRPr="00B04C27" w:rsidRDefault="00843158" w:rsidP="00C43535">
      <w:pPr>
        <w:pStyle w:val="Textonotapie"/>
        <w:rPr>
          <w:lang w:val="en-US"/>
        </w:rPr>
      </w:pPr>
      <w:r>
        <w:rPr>
          <w:rStyle w:val="Refdenotaalpie"/>
        </w:rPr>
        <w:footnoteRef/>
      </w:r>
      <w:r>
        <w:rPr>
          <w:lang w:val="en-US"/>
        </w:rPr>
        <w:t xml:space="preserve"> Finger, E., </w:t>
      </w:r>
      <w:proofErr w:type="spellStart"/>
      <w:r>
        <w:rPr>
          <w:lang w:val="en-US"/>
        </w:rPr>
        <w:t>Jungbluth</w:t>
      </w:r>
      <w:proofErr w:type="spellEnd"/>
      <w:r>
        <w:rPr>
          <w:lang w:val="en-US"/>
        </w:rPr>
        <w:t xml:space="preserve">, R. y </w:t>
      </w:r>
      <w:proofErr w:type="spellStart"/>
      <w:r>
        <w:rPr>
          <w:lang w:val="en-US"/>
        </w:rPr>
        <w:t>Rubert</w:t>
      </w:r>
      <w:proofErr w:type="spellEnd"/>
      <w:r>
        <w:rPr>
          <w:lang w:val="en-US"/>
        </w:rPr>
        <w:t xml:space="preserve">, S. (2014), “Die </w:t>
      </w:r>
      <w:proofErr w:type="spellStart"/>
      <w:r>
        <w:rPr>
          <w:lang w:val="en-US"/>
        </w:rPr>
        <w:t>Moralaposteln</w:t>
      </w:r>
      <w:proofErr w:type="spellEnd"/>
      <w:r>
        <w:rPr>
          <w:lang w:val="en-US"/>
        </w:rPr>
        <w:t>…</w:t>
      </w:r>
      <w:proofErr w:type="gramStart"/>
      <w:r>
        <w:rPr>
          <w:lang w:val="en-US"/>
        </w:rPr>
        <w:t>”,</w:t>
      </w:r>
      <w:proofErr w:type="gramEnd"/>
      <w:r>
        <w:rPr>
          <w:lang w:val="en-US"/>
        </w:rPr>
        <w:t xml:space="preserve"> ob. cit.</w:t>
      </w:r>
    </w:p>
  </w:footnote>
  <w:footnote w:id="9">
    <w:p w:rsidR="00843158" w:rsidRPr="00B04C27" w:rsidRDefault="00843158" w:rsidP="00C43535">
      <w:pPr>
        <w:pStyle w:val="Textonotapie"/>
        <w:rPr>
          <w:lang w:val="en-US"/>
        </w:rPr>
      </w:pPr>
      <w:r>
        <w:rPr>
          <w:rStyle w:val="Refdenotaalpie"/>
        </w:rPr>
        <w:footnoteRef/>
      </w:r>
      <w:r>
        <w:rPr>
          <w:lang w:val="en-US"/>
        </w:rPr>
        <w:t xml:space="preserve"> Finger, E., </w:t>
      </w:r>
      <w:proofErr w:type="spellStart"/>
      <w:r>
        <w:rPr>
          <w:lang w:val="en-US"/>
        </w:rPr>
        <w:t>Jungbluth</w:t>
      </w:r>
      <w:proofErr w:type="spellEnd"/>
      <w:r>
        <w:rPr>
          <w:lang w:val="en-US"/>
        </w:rPr>
        <w:t xml:space="preserve">, R. y </w:t>
      </w:r>
      <w:proofErr w:type="spellStart"/>
      <w:r>
        <w:rPr>
          <w:lang w:val="en-US"/>
        </w:rPr>
        <w:t>Rubert</w:t>
      </w:r>
      <w:proofErr w:type="spellEnd"/>
      <w:r>
        <w:rPr>
          <w:lang w:val="en-US"/>
        </w:rPr>
        <w:t xml:space="preserve">, S. (2014), “Die </w:t>
      </w:r>
      <w:proofErr w:type="spellStart"/>
      <w:r>
        <w:rPr>
          <w:lang w:val="en-US"/>
        </w:rPr>
        <w:t>Moralaposteln</w:t>
      </w:r>
      <w:proofErr w:type="spellEnd"/>
      <w:r>
        <w:rPr>
          <w:lang w:val="en-US"/>
        </w:rPr>
        <w:t>…</w:t>
      </w:r>
      <w:proofErr w:type="gramStart"/>
      <w:r>
        <w:rPr>
          <w:lang w:val="en-US"/>
        </w:rPr>
        <w:t>”,</w:t>
      </w:r>
      <w:proofErr w:type="gramEnd"/>
      <w:r>
        <w:rPr>
          <w:lang w:val="en-US"/>
        </w:rPr>
        <w:t xml:space="preserve"> ob. cit.</w:t>
      </w:r>
    </w:p>
  </w:footnote>
  <w:footnote w:id="10">
    <w:p w:rsidR="00843158" w:rsidRPr="00B04C27" w:rsidRDefault="00843158" w:rsidP="00C43535">
      <w:pPr>
        <w:pStyle w:val="Textonotapie"/>
        <w:rPr>
          <w:lang w:val="en-US"/>
        </w:rPr>
      </w:pPr>
      <w:r>
        <w:rPr>
          <w:rStyle w:val="Refdenotaalpie"/>
        </w:rPr>
        <w:footnoteRef/>
      </w:r>
      <w:r>
        <w:rPr>
          <w:lang w:val="en-US"/>
        </w:rPr>
        <w:t xml:space="preserve"> D. Barton, A. Grant y M. Horn (2012), “Leading in…”, ob. cit.,</w:t>
      </w:r>
      <w:r w:rsidRPr="00B04C27">
        <w:rPr>
          <w:lang w:val="en-US"/>
        </w:rPr>
        <w:t xml:space="preserve"> p.15 </w:t>
      </w:r>
    </w:p>
  </w:footnote>
  <w:footnote w:id="11">
    <w:p w:rsidR="00843158" w:rsidRPr="00B04C27" w:rsidRDefault="00843158" w:rsidP="00C43535">
      <w:pPr>
        <w:pStyle w:val="Textonotapie"/>
        <w:rPr>
          <w:lang w:val="en-US"/>
        </w:rPr>
      </w:pPr>
      <w:r>
        <w:rPr>
          <w:rStyle w:val="Refdenotaalpie"/>
        </w:rPr>
        <w:footnoteRef/>
      </w:r>
      <w:r w:rsidRPr="00B04C27">
        <w:rPr>
          <w:lang w:val="en-US"/>
        </w:rPr>
        <w:t xml:space="preserve"> </w:t>
      </w:r>
      <w:proofErr w:type="spellStart"/>
      <w:r w:rsidRPr="00B04C27">
        <w:rPr>
          <w:lang w:val="en-US"/>
        </w:rPr>
        <w:t>Jeske</w:t>
      </w:r>
      <w:proofErr w:type="spellEnd"/>
      <w:r w:rsidRPr="00B04C27">
        <w:rPr>
          <w:lang w:val="en-US"/>
        </w:rPr>
        <w:t xml:space="preserve">, J. </w:t>
      </w:r>
      <w:r>
        <w:rPr>
          <w:lang w:val="en-US"/>
        </w:rPr>
        <w:t>(2013), “</w:t>
      </w:r>
      <w:proofErr w:type="spellStart"/>
      <w:r>
        <w:rPr>
          <w:lang w:val="en-US"/>
        </w:rPr>
        <w:t>Einnert</w:t>
      </w:r>
      <w:proofErr w:type="spellEnd"/>
      <w:r>
        <w:rPr>
          <w:lang w:val="en-US"/>
        </w:rPr>
        <w:t xml:space="preserve"> </w:t>
      </w:r>
      <w:proofErr w:type="spellStart"/>
      <w:r>
        <w:rPr>
          <w:lang w:val="en-US"/>
        </w:rPr>
        <w:t>euch</w:t>
      </w:r>
      <w:proofErr w:type="spellEnd"/>
      <w:r>
        <w:rPr>
          <w:lang w:val="en-US"/>
        </w:rPr>
        <w:t>…”, ob. cit., p.31</w:t>
      </w:r>
    </w:p>
  </w:footnote>
  <w:footnote w:id="12">
    <w:p w:rsidR="00843158" w:rsidRPr="00C902D3" w:rsidRDefault="00843158" w:rsidP="00C43535">
      <w:pPr>
        <w:pStyle w:val="Textonotapie"/>
      </w:pPr>
      <w:r>
        <w:rPr>
          <w:rStyle w:val="Refdenotaalpie"/>
        </w:rPr>
        <w:footnoteRef/>
      </w:r>
      <w:r w:rsidRPr="00C902D3">
        <w:t xml:space="preserve"> </w:t>
      </w:r>
      <w:proofErr w:type="spellStart"/>
      <w:r w:rsidRPr="00C902D3">
        <w:t>Müller</w:t>
      </w:r>
      <w:proofErr w:type="spellEnd"/>
      <w:r w:rsidRPr="00C902D3">
        <w:t xml:space="preserve">- </w:t>
      </w:r>
      <w:proofErr w:type="spellStart"/>
      <w:r w:rsidRPr="00C902D3">
        <w:t>Armack</w:t>
      </w:r>
      <w:proofErr w:type="spellEnd"/>
      <w:r w:rsidRPr="00C902D3">
        <w:t xml:space="preserve">, A. (1977), “Die </w:t>
      </w:r>
      <w:proofErr w:type="spellStart"/>
      <w:r w:rsidRPr="00C902D3">
        <w:t>zentra</w:t>
      </w:r>
      <w:r>
        <w:t>le</w:t>
      </w:r>
      <w:proofErr w:type="spellEnd"/>
      <w:r>
        <w:t xml:space="preserve"> </w:t>
      </w:r>
      <w:proofErr w:type="spellStart"/>
      <w:r>
        <w:t>Frage</w:t>
      </w:r>
      <w:proofErr w:type="spellEnd"/>
      <w:r>
        <w:t>…”, ob. cit., p.19</w:t>
      </w:r>
    </w:p>
  </w:footnote>
  <w:footnote w:id="13">
    <w:p w:rsidR="00843158" w:rsidRPr="00C902D3" w:rsidRDefault="00843158" w:rsidP="00C43535">
      <w:pPr>
        <w:pStyle w:val="Textonotapie"/>
      </w:pPr>
      <w:r>
        <w:rPr>
          <w:rStyle w:val="Refdenotaalpie"/>
        </w:rPr>
        <w:footnoteRef/>
      </w:r>
      <w:r w:rsidRPr="00C902D3">
        <w:t xml:space="preserve"> </w:t>
      </w:r>
      <w:proofErr w:type="spellStart"/>
      <w:r w:rsidRPr="00C902D3">
        <w:t>Utz</w:t>
      </w:r>
      <w:proofErr w:type="spellEnd"/>
      <w:r w:rsidRPr="00C902D3">
        <w:t xml:space="preserve">, </w:t>
      </w:r>
      <w:r>
        <w:t xml:space="preserve">A. F. (1998), “Ética Económica”, ob. cit., </w:t>
      </w:r>
      <w:r w:rsidRPr="00C902D3">
        <w:t>p.26</w:t>
      </w:r>
    </w:p>
  </w:footnote>
  <w:footnote w:id="14">
    <w:p w:rsidR="00843158" w:rsidRPr="00C902D3" w:rsidRDefault="00843158" w:rsidP="00C43535">
      <w:pPr>
        <w:pStyle w:val="Textonotapie"/>
      </w:pPr>
      <w:r>
        <w:rPr>
          <w:rStyle w:val="Refdenotaalpie"/>
        </w:rPr>
        <w:footnoteRef/>
      </w:r>
      <w:r w:rsidRPr="00C902D3">
        <w:t xml:space="preserve"> </w:t>
      </w:r>
      <w:proofErr w:type="spellStart"/>
      <w:r w:rsidRPr="00C902D3">
        <w:t>Keitel</w:t>
      </w:r>
      <w:proofErr w:type="spellEnd"/>
      <w:r w:rsidRPr="00C902D3">
        <w:t>, H. P. (2009), “E</w:t>
      </w:r>
      <w:r>
        <w:t>l futuro de la Economía…”, ob. cit., p.4</w:t>
      </w:r>
    </w:p>
  </w:footnote>
  <w:footnote w:id="15">
    <w:p w:rsidR="00843158" w:rsidRPr="00C43535" w:rsidRDefault="00843158" w:rsidP="00C43535">
      <w:pPr>
        <w:pStyle w:val="Textonotapie"/>
        <w:rPr>
          <w:lang w:val="en-US"/>
        </w:rPr>
      </w:pPr>
      <w:r>
        <w:rPr>
          <w:rStyle w:val="Refdenotaalpie"/>
        </w:rPr>
        <w:footnoteRef/>
      </w:r>
      <w:r w:rsidRPr="00C43535">
        <w:rPr>
          <w:lang w:val="en-US"/>
        </w:rPr>
        <w:t xml:space="preserve"> Barton , D. (2011), “Capitalism…”, ob. cit., p.2</w:t>
      </w:r>
    </w:p>
  </w:footnote>
  <w:footnote w:id="16">
    <w:p w:rsidR="00843158" w:rsidRPr="00006C4E" w:rsidRDefault="00843158" w:rsidP="00C43535">
      <w:pPr>
        <w:pStyle w:val="Textonotapie"/>
        <w:rPr>
          <w:lang w:val="en-US"/>
        </w:rPr>
      </w:pPr>
      <w:r>
        <w:rPr>
          <w:rStyle w:val="Refdenotaalpie"/>
        </w:rPr>
        <w:footnoteRef/>
      </w:r>
      <w:r w:rsidRPr="00006C4E">
        <w:rPr>
          <w:lang w:val="en-US"/>
        </w:rPr>
        <w:t xml:space="preserve"> Phelps, E. (2012), “Germany is r</w:t>
      </w:r>
      <w:r>
        <w:rPr>
          <w:lang w:val="en-US"/>
        </w:rPr>
        <w:t>ight to ask…</w:t>
      </w:r>
      <w:proofErr w:type="gramStart"/>
      <w:r>
        <w:rPr>
          <w:lang w:val="en-US"/>
        </w:rPr>
        <w:t>”,</w:t>
      </w:r>
      <w:proofErr w:type="gramEnd"/>
      <w:r>
        <w:rPr>
          <w:lang w:val="en-US"/>
        </w:rPr>
        <w:t xml:space="preserve"> ob. cit.</w:t>
      </w:r>
    </w:p>
  </w:footnote>
  <w:footnote w:id="17">
    <w:p w:rsidR="00843158" w:rsidRDefault="00843158" w:rsidP="00C43535">
      <w:pPr>
        <w:pStyle w:val="Textonotapie"/>
      </w:pPr>
      <w:r>
        <w:rPr>
          <w:rStyle w:val="Refdenotaalpie"/>
        </w:rPr>
        <w:footnoteRef/>
      </w:r>
      <w:r>
        <w:t xml:space="preserve"> García Echevarría, S. (2014), “El factor trabajo…”, ob. cit., p.21</w:t>
      </w:r>
    </w:p>
  </w:footnote>
  <w:footnote w:id="18">
    <w:p w:rsidR="00843158" w:rsidRDefault="00843158" w:rsidP="00C43535">
      <w:pPr>
        <w:pStyle w:val="Textonotapie"/>
      </w:pPr>
      <w:r>
        <w:rPr>
          <w:rStyle w:val="Refdenotaalpie"/>
        </w:rPr>
        <w:footnoteRef/>
      </w:r>
      <w:r>
        <w:t xml:space="preserve"> </w:t>
      </w:r>
      <w:proofErr w:type="spellStart"/>
      <w:r>
        <w:t>Köhler</w:t>
      </w:r>
      <w:proofErr w:type="spellEnd"/>
      <w:r>
        <w:t>, H. (2007), “El empresario…”, ob. cit., p.1</w:t>
      </w:r>
    </w:p>
  </w:footnote>
  <w:footnote w:id="19">
    <w:p w:rsidR="00843158" w:rsidRDefault="00843158" w:rsidP="00C43535">
      <w:pPr>
        <w:pStyle w:val="Textonotapie"/>
      </w:pPr>
      <w:r>
        <w:rPr>
          <w:rStyle w:val="Refdenotaalpie"/>
        </w:rPr>
        <w:footnoteRef/>
      </w:r>
      <w:r>
        <w:t xml:space="preserve"> García Echevarría, S. (2014), “El factor trabajo…”, ob. cit., pp.21 ss.</w:t>
      </w:r>
    </w:p>
  </w:footnote>
  <w:footnote w:id="20">
    <w:p w:rsidR="00843158" w:rsidRDefault="00843158" w:rsidP="00C43535">
      <w:pPr>
        <w:pStyle w:val="Textonotapie"/>
      </w:pPr>
      <w:r>
        <w:rPr>
          <w:rStyle w:val="Refdenotaalpie"/>
        </w:rPr>
        <w:footnoteRef/>
      </w:r>
      <w:r>
        <w:t xml:space="preserve"> </w:t>
      </w:r>
      <w:proofErr w:type="spellStart"/>
      <w:r>
        <w:t>Ockenfelds</w:t>
      </w:r>
      <w:proofErr w:type="spellEnd"/>
      <w:r>
        <w:t>, W. (2008), “Los valores morales…”, ob. cit., p.3</w:t>
      </w:r>
    </w:p>
  </w:footnote>
  <w:footnote w:id="21">
    <w:p w:rsidR="00843158" w:rsidRPr="00FD0BE0" w:rsidRDefault="00843158" w:rsidP="00C43535">
      <w:pPr>
        <w:pStyle w:val="Textonotapie"/>
      </w:pPr>
      <w:r>
        <w:rPr>
          <w:rStyle w:val="Refdenotaalpie"/>
        </w:rPr>
        <w:footnoteRef/>
      </w:r>
      <w:r>
        <w:t xml:space="preserve"> </w:t>
      </w:r>
      <w:proofErr w:type="spellStart"/>
      <w:r>
        <w:t>Utz</w:t>
      </w:r>
      <w:proofErr w:type="spellEnd"/>
      <w:r>
        <w:t>, A. F., (1998), “Ética Económica”, ob. cit., pp.40 ss.</w:t>
      </w:r>
    </w:p>
  </w:footnote>
  <w:footnote w:id="22">
    <w:p w:rsidR="00843158" w:rsidRDefault="00843158" w:rsidP="00C43535">
      <w:pPr>
        <w:pStyle w:val="Textonotapie"/>
      </w:pPr>
      <w:r>
        <w:rPr>
          <w:rStyle w:val="Refdenotaalpie"/>
        </w:rPr>
        <w:footnoteRef/>
      </w:r>
      <w:r>
        <w:t xml:space="preserve"> García Echevarría, S. (2011), “Problemas de Organización…”, ob. cit.</w:t>
      </w:r>
    </w:p>
  </w:footnote>
  <w:footnote w:id="23">
    <w:p w:rsidR="00843158" w:rsidRPr="005D4EB8" w:rsidRDefault="00843158" w:rsidP="00C43535">
      <w:pPr>
        <w:pStyle w:val="Textonotapie"/>
      </w:pPr>
      <w:r>
        <w:rPr>
          <w:rStyle w:val="Refdenotaalpie"/>
        </w:rPr>
        <w:footnoteRef/>
      </w:r>
      <w:r>
        <w:t xml:space="preserve"> </w:t>
      </w:r>
      <w:proofErr w:type="spellStart"/>
      <w:r>
        <w:t>Maucher</w:t>
      </w:r>
      <w:proofErr w:type="spellEnd"/>
      <w:r>
        <w:t>, H. (2014), “Retos actuales y futuros…”, ob. cit., p.9</w:t>
      </w:r>
    </w:p>
  </w:footnote>
  <w:footnote w:id="24">
    <w:p w:rsidR="00843158" w:rsidRPr="0004482E" w:rsidRDefault="00843158" w:rsidP="00C43535">
      <w:pPr>
        <w:pStyle w:val="Textonotapie"/>
      </w:pPr>
      <w:r>
        <w:rPr>
          <w:rStyle w:val="Refdenotaalpie"/>
        </w:rPr>
        <w:footnoteRef/>
      </w:r>
      <w:r w:rsidRPr="0004482E">
        <w:t xml:space="preserve"> </w:t>
      </w:r>
      <w:proofErr w:type="spellStart"/>
      <w:r w:rsidRPr="0004482E">
        <w:t>Maucher</w:t>
      </w:r>
      <w:proofErr w:type="spellEnd"/>
      <w:r w:rsidRPr="0004482E">
        <w:t>, H. (2011), “Retos actuales y</w:t>
      </w:r>
      <w:r>
        <w:t xml:space="preserve"> futuros…”, ob. cit., p.6</w:t>
      </w:r>
    </w:p>
  </w:footnote>
  <w:footnote w:id="25">
    <w:p w:rsidR="00843158" w:rsidRPr="000060E1" w:rsidRDefault="00843158" w:rsidP="00C43535">
      <w:pPr>
        <w:pStyle w:val="Textonotapie"/>
      </w:pPr>
      <w:r>
        <w:rPr>
          <w:rStyle w:val="Refdenotaalpie"/>
        </w:rPr>
        <w:footnoteRef/>
      </w:r>
      <w:r>
        <w:t xml:space="preserve"> v</w:t>
      </w:r>
      <w:r w:rsidRPr="000060E1">
        <w:t>on Mises, L. (1980), “La acción Humana”, ob.</w:t>
      </w:r>
      <w:r>
        <w:t xml:space="preserve"> cit.,</w:t>
      </w:r>
      <w:r w:rsidRPr="000060E1">
        <w:t xml:space="preserve"> p. 149 </w:t>
      </w:r>
    </w:p>
  </w:footnote>
  <w:footnote w:id="26">
    <w:p w:rsidR="00843158" w:rsidRPr="000060E1" w:rsidRDefault="00843158" w:rsidP="00C43535">
      <w:pPr>
        <w:pStyle w:val="Textonotapie"/>
      </w:pPr>
      <w:r>
        <w:rPr>
          <w:rStyle w:val="Refdenotaalpie"/>
        </w:rPr>
        <w:footnoteRef/>
      </w:r>
      <w:r>
        <w:t xml:space="preserve"> v</w:t>
      </w:r>
      <w:r w:rsidRPr="000060E1">
        <w:t xml:space="preserve">on </w:t>
      </w:r>
      <w:proofErr w:type="spellStart"/>
      <w:r w:rsidRPr="000060E1">
        <w:t>Misses</w:t>
      </w:r>
      <w:proofErr w:type="spellEnd"/>
      <w:r w:rsidRPr="000060E1">
        <w:t>, L. (1980), “La acción Humana”,</w:t>
      </w:r>
      <w:r>
        <w:t xml:space="preserve"> ob. cit., </w:t>
      </w:r>
      <w:r w:rsidRPr="000060E1">
        <w:t>p.385</w:t>
      </w:r>
    </w:p>
  </w:footnote>
  <w:footnote w:id="27">
    <w:p w:rsidR="00843158" w:rsidRPr="000060E1" w:rsidRDefault="00843158" w:rsidP="00C43535">
      <w:pPr>
        <w:pStyle w:val="Textonotapie"/>
      </w:pPr>
      <w:r>
        <w:rPr>
          <w:rStyle w:val="Refdenotaalpie"/>
        </w:rPr>
        <w:footnoteRef/>
      </w:r>
      <w:r>
        <w:t xml:space="preserve"> von </w:t>
      </w:r>
      <w:proofErr w:type="spellStart"/>
      <w:r>
        <w:t>Mi</w:t>
      </w:r>
      <w:r w:rsidRPr="000060E1">
        <w:t>sses</w:t>
      </w:r>
      <w:proofErr w:type="spellEnd"/>
      <w:r w:rsidRPr="000060E1">
        <w:t>, L. (1980), “La acción Humana”,</w:t>
      </w:r>
      <w:r>
        <w:t xml:space="preserve"> ob. cit.,</w:t>
      </w:r>
      <w:r w:rsidRPr="000060E1">
        <w:t xml:space="preserve"> p.385</w:t>
      </w:r>
    </w:p>
  </w:footnote>
  <w:footnote w:id="28">
    <w:p w:rsidR="00843158" w:rsidRPr="007F150A" w:rsidRDefault="00843158" w:rsidP="00C43535">
      <w:pPr>
        <w:pStyle w:val="Textonotapie"/>
        <w:rPr>
          <w:lang w:val="en-US"/>
        </w:rPr>
      </w:pPr>
      <w:r>
        <w:rPr>
          <w:rStyle w:val="Refdenotaalpie"/>
        </w:rPr>
        <w:footnoteRef/>
      </w:r>
      <w:r w:rsidRPr="007F150A">
        <w:rPr>
          <w:lang w:val="en-US"/>
        </w:rPr>
        <w:t xml:space="preserve"> Schumpeter, J. </w:t>
      </w:r>
      <w:r>
        <w:rPr>
          <w:lang w:val="en-US"/>
        </w:rPr>
        <w:t>(2006), “</w:t>
      </w:r>
      <w:proofErr w:type="spellStart"/>
      <w:r>
        <w:rPr>
          <w:lang w:val="en-US"/>
        </w:rPr>
        <w:t>Theorie</w:t>
      </w:r>
      <w:proofErr w:type="spellEnd"/>
      <w:r>
        <w:rPr>
          <w:lang w:val="en-US"/>
        </w:rPr>
        <w:t>…</w:t>
      </w:r>
      <w:proofErr w:type="gramStart"/>
      <w:r>
        <w:rPr>
          <w:lang w:val="en-US"/>
        </w:rPr>
        <w:t>”,</w:t>
      </w:r>
      <w:proofErr w:type="gramEnd"/>
      <w:r>
        <w:rPr>
          <w:lang w:val="en-US"/>
        </w:rPr>
        <w:t xml:space="preserve"> ob. cit., </w:t>
      </w:r>
      <w:r w:rsidRPr="007F150A">
        <w:rPr>
          <w:lang w:val="en-US"/>
        </w:rPr>
        <w:t xml:space="preserve"> p174.</w:t>
      </w:r>
    </w:p>
  </w:footnote>
  <w:footnote w:id="29">
    <w:p w:rsidR="00843158" w:rsidRPr="000060E1" w:rsidRDefault="00843158" w:rsidP="00C43535">
      <w:pPr>
        <w:pStyle w:val="Textonotapie"/>
      </w:pPr>
      <w:r>
        <w:rPr>
          <w:rStyle w:val="Refdenotaalpie"/>
        </w:rPr>
        <w:footnoteRef/>
      </w:r>
      <w:r w:rsidRPr="000060E1">
        <w:t xml:space="preserve"> </w:t>
      </w:r>
      <w:proofErr w:type="spellStart"/>
      <w:r w:rsidRPr="000060E1">
        <w:t>Maucher</w:t>
      </w:r>
      <w:proofErr w:type="spellEnd"/>
      <w:r w:rsidRPr="000060E1">
        <w:t>, H. (2011), “Retos actuales…”, o</w:t>
      </w:r>
      <w:r>
        <w:t>b. cit., p.28</w:t>
      </w:r>
    </w:p>
  </w:footnote>
  <w:footnote w:id="30">
    <w:p w:rsidR="00843158" w:rsidRPr="0040266F" w:rsidRDefault="00843158" w:rsidP="00C43535">
      <w:pPr>
        <w:pStyle w:val="Textonotapie"/>
        <w:rPr>
          <w:lang w:val="en-US"/>
        </w:rPr>
      </w:pPr>
      <w:r>
        <w:rPr>
          <w:rStyle w:val="Refdenotaalpie"/>
        </w:rPr>
        <w:footnoteRef/>
      </w:r>
      <w:r w:rsidRPr="0040266F">
        <w:rPr>
          <w:lang w:val="en-US"/>
        </w:rPr>
        <w:t xml:space="preserve"> Schumpeter, J. (2006), “</w:t>
      </w:r>
      <w:proofErr w:type="spellStart"/>
      <w:r w:rsidRPr="0040266F">
        <w:rPr>
          <w:lang w:val="en-US"/>
        </w:rPr>
        <w:t>Theorie</w:t>
      </w:r>
      <w:proofErr w:type="spellEnd"/>
      <w:r w:rsidRPr="0040266F">
        <w:rPr>
          <w:lang w:val="en-US"/>
        </w:rPr>
        <w:t xml:space="preserve">…”, ob. </w:t>
      </w:r>
      <w:r>
        <w:rPr>
          <w:lang w:val="en-US"/>
        </w:rPr>
        <w:t>cit., p.174</w:t>
      </w:r>
    </w:p>
  </w:footnote>
  <w:footnote w:id="31">
    <w:p w:rsidR="00843158" w:rsidRPr="000060E1" w:rsidRDefault="00843158" w:rsidP="00C43535">
      <w:pPr>
        <w:pStyle w:val="Textonotapie"/>
        <w:rPr>
          <w:lang w:val="en-US"/>
        </w:rPr>
      </w:pPr>
      <w:r>
        <w:rPr>
          <w:rStyle w:val="Refdenotaalpie"/>
        </w:rPr>
        <w:footnoteRef/>
      </w:r>
      <w:r w:rsidRPr="000060E1">
        <w:rPr>
          <w:lang w:val="en-US"/>
        </w:rPr>
        <w:t xml:space="preserve"> </w:t>
      </w:r>
      <w:proofErr w:type="spellStart"/>
      <w:r>
        <w:rPr>
          <w:lang w:val="en-US"/>
        </w:rPr>
        <w:t>Kirzner</w:t>
      </w:r>
      <w:proofErr w:type="spellEnd"/>
      <w:r>
        <w:rPr>
          <w:lang w:val="en-US"/>
        </w:rPr>
        <w:t>, I. (1973), “Competition and Entrepreneurship…</w:t>
      </w:r>
      <w:proofErr w:type="gramStart"/>
      <w:r>
        <w:rPr>
          <w:lang w:val="en-US"/>
        </w:rPr>
        <w:t>”,</w:t>
      </w:r>
      <w:proofErr w:type="gramEnd"/>
      <w:r>
        <w:rPr>
          <w:lang w:val="en-US"/>
        </w:rPr>
        <w:t xml:space="preserve"> ob. cit.</w:t>
      </w:r>
    </w:p>
  </w:footnote>
  <w:footnote w:id="32">
    <w:p w:rsidR="00843158" w:rsidRPr="007F150A" w:rsidRDefault="00843158" w:rsidP="00C43535">
      <w:pPr>
        <w:pStyle w:val="Textonotapie"/>
        <w:rPr>
          <w:lang w:val="en-US"/>
        </w:rPr>
      </w:pPr>
      <w:r>
        <w:rPr>
          <w:rStyle w:val="Refdenotaalpie"/>
        </w:rPr>
        <w:footnoteRef/>
      </w:r>
      <w:r w:rsidRPr="007F150A">
        <w:rPr>
          <w:lang w:val="en-US"/>
        </w:rPr>
        <w:t xml:space="preserve"> </w:t>
      </w:r>
      <w:proofErr w:type="spellStart"/>
      <w:r w:rsidRPr="007F150A">
        <w:rPr>
          <w:lang w:val="en-US"/>
        </w:rPr>
        <w:t>Schumpeter</w:t>
      </w:r>
      <w:proofErr w:type="gramStart"/>
      <w:r w:rsidRPr="007F150A">
        <w:rPr>
          <w:lang w:val="en-US"/>
        </w:rPr>
        <w:t>,l</w:t>
      </w:r>
      <w:proofErr w:type="spellEnd"/>
      <w:proofErr w:type="gramEnd"/>
      <w:r w:rsidRPr="007F150A">
        <w:rPr>
          <w:lang w:val="en-US"/>
        </w:rPr>
        <w:t xml:space="preserve"> J. A, (1929), “Des </w:t>
      </w:r>
      <w:proofErr w:type="spellStart"/>
      <w:r w:rsidRPr="007F150A">
        <w:rPr>
          <w:lang w:val="en-US"/>
        </w:rPr>
        <w:t>unternehmen</w:t>
      </w:r>
      <w:proofErr w:type="spellEnd"/>
      <w:r w:rsidRPr="007F150A">
        <w:rPr>
          <w:lang w:val="en-US"/>
        </w:rPr>
        <w:t xml:space="preserve"> i</w:t>
      </w:r>
      <w:r>
        <w:rPr>
          <w:lang w:val="en-US"/>
        </w:rPr>
        <w:t xml:space="preserve">n </w:t>
      </w:r>
      <w:proofErr w:type="spellStart"/>
      <w:r>
        <w:rPr>
          <w:lang w:val="en-US"/>
        </w:rPr>
        <w:t>der</w:t>
      </w:r>
      <w:proofErr w:type="spellEnd"/>
      <w:r>
        <w:rPr>
          <w:lang w:val="en-US"/>
        </w:rPr>
        <w:t xml:space="preserve"> </w:t>
      </w:r>
      <w:proofErr w:type="spellStart"/>
      <w:r>
        <w:rPr>
          <w:lang w:val="en-US"/>
        </w:rPr>
        <w:t>Volkswirtschaft</w:t>
      </w:r>
      <w:proofErr w:type="spellEnd"/>
      <w:r>
        <w:rPr>
          <w:lang w:val="en-US"/>
        </w:rPr>
        <w:t xml:space="preserve"> von </w:t>
      </w:r>
      <w:proofErr w:type="spellStart"/>
      <w:r>
        <w:rPr>
          <w:lang w:val="en-US"/>
        </w:rPr>
        <w:t>Heute</w:t>
      </w:r>
      <w:proofErr w:type="spellEnd"/>
      <w:r>
        <w:rPr>
          <w:lang w:val="en-US"/>
        </w:rPr>
        <w:t xml:space="preserve">”, </w:t>
      </w:r>
      <w:proofErr w:type="spellStart"/>
      <w:r>
        <w:rPr>
          <w:lang w:val="en-US"/>
        </w:rPr>
        <w:t>reproducido</w:t>
      </w:r>
      <w:proofErr w:type="spellEnd"/>
      <w:r>
        <w:rPr>
          <w:lang w:val="en-US"/>
        </w:rPr>
        <w:t xml:space="preserve"> en “</w:t>
      </w:r>
      <w:proofErr w:type="spellStart"/>
      <w:r>
        <w:rPr>
          <w:lang w:val="en-US"/>
        </w:rPr>
        <w:t>Ausfsätze</w:t>
      </w:r>
      <w:proofErr w:type="spellEnd"/>
      <w:r>
        <w:rPr>
          <w:lang w:val="en-US"/>
        </w:rPr>
        <w:t xml:space="preserve"> </w:t>
      </w:r>
      <w:proofErr w:type="spellStart"/>
      <w:r>
        <w:rPr>
          <w:lang w:val="en-US"/>
        </w:rPr>
        <w:t>zur</w:t>
      </w:r>
      <w:proofErr w:type="spellEnd"/>
      <w:r>
        <w:rPr>
          <w:lang w:val="en-US"/>
        </w:rPr>
        <w:t xml:space="preserve"> </w:t>
      </w:r>
      <w:proofErr w:type="spellStart"/>
      <w:r>
        <w:rPr>
          <w:lang w:val="en-US"/>
        </w:rPr>
        <w:t>Wirtschaftspolitik</w:t>
      </w:r>
      <w:proofErr w:type="spellEnd"/>
      <w:r>
        <w:rPr>
          <w:lang w:val="en-US"/>
        </w:rPr>
        <w:t xml:space="preserve">”, J. C. M. Mohr, </w:t>
      </w:r>
      <w:proofErr w:type="spellStart"/>
      <w:r>
        <w:rPr>
          <w:lang w:val="en-US"/>
        </w:rPr>
        <w:t>Tübingen</w:t>
      </w:r>
      <w:proofErr w:type="spellEnd"/>
      <w:r>
        <w:rPr>
          <w:lang w:val="en-US"/>
        </w:rPr>
        <w:t xml:space="preserve"> 1985, pp.226-247</w:t>
      </w:r>
    </w:p>
  </w:footnote>
  <w:footnote w:id="33">
    <w:p w:rsidR="00843158" w:rsidRPr="009120FE" w:rsidRDefault="00843158" w:rsidP="00C43535">
      <w:pPr>
        <w:pStyle w:val="Textonotapie"/>
        <w:rPr>
          <w:lang w:val="en-US"/>
        </w:rPr>
      </w:pPr>
      <w:r>
        <w:rPr>
          <w:rStyle w:val="Refdenotaalpie"/>
        </w:rPr>
        <w:footnoteRef/>
      </w:r>
      <w:r w:rsidRPr="009120FE">
        <w:rPr>
          <w:lang w:val="en-US"/>
        </w:rPr>
        <w:t xml:space="preserve"> </w:t>
      </w:r>
      <w:proofErr w:type="spellStart"/>
      <w:r>
        <w:rPr>
          <w:lang w:val="en-US"/>
        </w:rPr>
        <w:t>Kirzner</w:t>
      </w:r>
      <w:proofErr w:type="spellEnd"/>
      <w:r>
        <w:rPr>
          <w:lang w:val="en-US"/>
        </w:rPr>
        <w:t>, I. (1973), “Competition and Entrepreneurship…</w:t>
      </w:r>
      <w:proofErr w:type="gramStart"/>
      <w:r>
        <w:rPr>
          <w:lang w:val="en-US"/>
        </w:rPr>
        <w:t>”,</w:t>
      </w:r>
      <w:proofErr w:type="gramEnd"/>
      <w:r>
        <w:rPr>
          <w:lang w:val="en-US"/>
        </w:rPr>
        <w:t xml:space="preserve"> ob. cit.</w:t>
      </w:r>
    </w:p>
  </w:footnote>
  <w:footnote w:id="34">
    <w:p w:rsidR="00843158" w:rsidRPr="007F150A" w:rsidRDefault="00843158" w:rsidP="00C43535">
      <w:pPr>
        <w:pStyle w:val="Textonotapie"/>
        <w:rPr>
          <w:lang w:val="en-US"/>
        </w:rPr>
      </w:pPr>
      <w:r>
        <w:rPr>
          <w:rStyle w:val="Refdenotaalpie"/>
        </w:rPr>
        <w:footnoteRef/>
      </w:r>
      <w:r w:rsidRPr="007F150A">
        <w:rPr>
          <w:lang w:val="en-US"/>
        </w:rPr>
        <w:t xml:space="preserve"> Schumpeter, J. A. (</w:t>
      </w:r>
      <w:r>
        <w:rPr>
          <w:lang w:val="en-US"/>
        </w:rPr>
        <w:t>1927, “</w:t>
      </w:r>
      <w:proofErr w:type="spellStart"/>
      <w:r>
        <w:rPr>
          <w:lang w:val="en-US"/>
        </w:rPr>
        <w:t>Unternehmerfunktion</w:t>
      </w:r>
      <w:proofErr w:type="spellEnd"/>
      <w:r>
        <w:rPr>
          <w:lang w:val="en-US"/>
        </w:rPr>
        <w:t xml:space="preserve"> und </w:t>
      </w:r>
      <w:proofErr w:type="spellStart"/>
      <w:r>
        <w:rPr>
          <w:lang w:val="en-US"/>
        </w:rPr>
        <w:t>Arbeitsintense</w:t>
      </w:r>
      <w:proofErr w:type="spellEnd"/>
      <w:r>
        <w:rPr>
          <w:lang w:val="en-US"/>
        </w:rPr>
        <w:t xml:space="preserve">…”, </w:t>
      </w:r>
      <w:proofErr w:type="spellStart"/>
      <w:r>
        <w:rPr>
          <w:lang w:val="en-US"/>
        </w:rPr>
        <w:t>reproducido</w:t>
      </w:r>
      <w:proofErr w:type="spellEnd"/>
      <w:r>
        <w:rPr>
          <w:lang w:val="en-US"/>
        </w:rPr>
        <w:t xml:space="preserve"> en “</w:t>
      </w:r>
      <w:proofErr w:type="spellStart"/>
      <w:r>
        <w:rPr>
          <w:lang w:val="en-US"/>
        </w:rPr>
        <w:t>Aufsätze</w:t>
      </w:r>
      <w:proofErr w:type="spellEnd"/>
      <w:r>
        <w:rPr>
          <w:lang w:val="en-US"/>
        </w:rPr>
        <w:t xml:space="preserve"> </w:t>
      </w:r>
      <w:proofErr w:type="spellStart"/>
      <w:r>
        <w:rPr>
          <w:lang w:val="en-US"/>
        </w:rPr>
        <w:t>zur</w:t>
      </w:r>
      <w:proofErr w:type="spellEnd"/>
      <w:r>
        <w:rPr>
          <w:lang w:val="en-US"/>
        </w:rPr>
        <w:t xml:space="preserve">  </w:t>
      </w:r>
      <w:proofErr w:type="spellStart"/>
      <w:r>
        <w:rPr>
          <w:lang w:val="en-US"/>
        </w:rPr>
        <w:t>Wirtschaftspolitik</w:t>
      </w:r>
      <w:proofErr w:type="spellEnd"/>
      <w:r>
        <w:rPr>
          <w:lang w:val="en-US"/>
        </w:rPr>
        <w:t>”, ob. cit., p. 160-185</w:t>
      </w:r>
    </w:p>
  </w:footnote>
  <w:footnote w:id="35">
    <w:p w:rsidR="00843158" w:rsidRPr="00ED04C4" w:rsidRDefault="00843158" w:rsidP="00C43535">
      <w:pPr>
        <w:pStyle w:val="Textonotapie"/>
        <w:rPr>
          <w:lang w:val="en-US"/>
        </w:rPr>
      </w:pPr>
      <w:r>
        <w:rPr>
          <w:rStyle w:val="Refdenotaalpie"/>
        </w:rPr>
        <w:footnoteRef/>
      </w:r>
      <w:r w:rsidRPr="00ED04C4">
        <w:rPr>
          <w:lang w:val="en-US"/>
        </w:rPr>
        <w:t xml:space="preserve"> </w:t>
      </w:r>
      <w:proofErr w:type="spellStart"/>
      <w:r>
        <w:rPr>
          <w:lang w:val="en-US"/>
        </w:rPr>
        <w:t>Schumpeter</w:t>
      </w:r>
      <w:proofErr w:type="gramStart"/>
      <w:r>
        <w:rPr>
          <w:lang w:val="en-US"/>
        </w:rPr>
        <w:t>,l</w:t>
      </w:r>
      <w:proofErr w:type="spellEnd"/>
      <w:proofErr w:type="gramEnd"/>
      <w:r>
        <w:rPr>
          <w:lang w:val="en-US"/>
        </w:rPr>
        <w:t xml:space="preserve"> J. A, (1929), “</w:t>
      </w:r>
      <w:proofErr w:type="spellStart"/>
      <w:r>
        <w:rPr>
          <w:lang w:val="en-US"/>
        </w:rPr>
        <w:t>Der</w:t>
      </w:r>
      <w:proofErr w:type="spellEnd"/>
      <w:r>
        <w:rPr>
          <w:lang w:val="en-US"/>
        </w:rPr>
        <w:t xml:space="preserve"> </w:t>
      </w:r>
      <w:proofErr w:type="spellStart"/>
      <w:r>
        <w:rPr>
          <w:lang w:val="en-US"/>
        </w:rPr>
        <w:t>Unternehmer</w:t>
      </w:r>
      <w:proofErr w:type="spellEnd"/>
      <w:r>
        <w:rPr>
          <w:lang w:val="en-US"/>
        </w:rPr>
        <w:t>…”, ob. cit., p.242</w:t>
      </w:r>
    </w:p>
  </w:footnote>
  <w:footnote w:id="36">
    <w:p w:rsidR="00843158" w:rsidRPr="009B4011" w:rsidRDefault="00843158" w:rsidP="00C43535">
      <w:pPr>
        <w:pStyle w:val="Textonotapie"/>
        <w:rPr>
          <w:lang w:val="en-US"/>
        </w:rPr>
      </w:pPr>
      <w:r>
        <w:rPr>
          <w:rStyle w:val="Refdenotaalpie"/>
        </w:rPr>
        <w:footnoteRef/>
      </w:r>
      <w:r w:rsidRPr="009B4011">
        <w:rPr>
          <w:lang w:val="en-US"/>
        </w:rPr>
        <w:t xml:space="preserve"> Schumpeter, J. (2006), “</w:t>
      </w:r>
      <w:proofErr w:type="spellStart"/>
      <w:r w:rsidRPr="009B4011">
        <w:rPr>
          <w:lang w:val="en-US"/>
        </w:rPr>
        <w:t>Theorie</w:t>
      </w:r>
      <w:proofErr w:type="spellEnd"/>
      <w:r w:rsidRPr="009B4011">
        <w:rPr>
          <w:lang w:val="en-US"/>
        </w:rPr>
        <w:t>…”, ob. cit.</w:t>
      </w:r>
      <w:r>
        <w:rPr>
          <w:lang w:val="en-US"/>
        </w:rPr>
        <w:t>, p.177</w:t>
      </w:r>
    </w:p>
  </w:footnote>
  <w:footnote w:id="37">
    <w:p w:rsidR="00843158" w:rsidRPr="003E52C8" w:rsidRDefault="00843158" w:rsidP="00C43535">
      <w:pPr>
        <w:pStyle w:val="Textonotapie"/>
        <w:rPr>
          <w:lang w:val="en-US"/>
        </w:rPr>
      </w:pPr>
      <w:r>
        <w:rPr>
          <w:rStyle w:val="Refdenotaalpie"/>
        </w:rPr>
        <w:footnoteRef/>
      </w:r>
      <w:r w:rsidRPr="003E52C8">
        <w:rPr>
          <w:lang w:val="en-US"/>
        </w:rPr>
        <w:t xml:space="preserve"> Eucken, W. (1995), “</w:t>
      </w:r>
      <w:proofErr w:type="spellStart"/>
      <w:r w:rsidRPr="003E52C8">
        <w:rPr>
          <w:lang w:val="en-US"/>
        </w:rPr>
        <w:t>Grundsätze</w:t>
      </w:r>
      <w:proofErr w:type="spellEnd"/>
      <w:r w:rsidRPr="003E52C8">
        <w:rPr>
          <w:lang w:val="en-US"/>
        </w:rPr>
        <w:t>…”, ob. cit.</w:t>
      </w:r>
      <w:r>
        <w:rPr>
          <w:lang w:val="en-US"/>
        </w:rPr>
        <w:t>, p.376</w:t>
      </w:r>
    </w:p>
  </w:footnote>
  <w:footnote w:id="38">
    <w:p w:rsidR="00843158" w:rsidRPr="003E52C8" w:rsidRDefault="00843158" w:rsidP="00C43535">
      <w:pPr>
        <w:pStyle w:val="Textonotapie"/>
        <w:rPr>
          <w:lang w:val="en-US"/>
        </w:rPr>
      </w:pPr>
      <w:r>
        <w:rPr>
          <w:rStyle w:val="Refdenotaalpie"/>
        </w:rPr>
        <w:footnoteRef/>
      </w:r>
      <w:r w:rsidRPr="003E52C8">
        <w:rPr>
          <w:lang w:val="en-US"/>
        </w:rPr>
        <w:t xml:space="preserve"> Eucken, W. (1995), “</w:t>
      </w:r>
      <w:proofErr w:type="spellStart"/>
      <w:r w:rsidRPr="003E52C8">
        <w:rPr>
          <w:lang w:val="en-US"/>
        </w:rPr>
        <w:t>Grun</w:t>
      </w:r>
      <w:r>
        <w:rPr>
          <w:lang w:val="en-US"/>
        </w:rPr>
        <w:t>d</w:t>
      </w:r>
      <w:r w:rsidRPr="003E52C8">
        <w:rPr>
          <w:lang w:val="en-US"/>
        </w:rPr>
        <w:t>sätze</w:t>
      </w:r>
      <w:proofErr w:type="spellEnd"/>
      <w:r w:rsidRPr="003E52C8">
        <w:rPr>
          <w:lang w:val="en-US"/>
        </w:rPr>
        <w:t>…”, ob. cit.</w:t>
      </w:r>
      <w:r>
        <w:rPr>
          <w:lang w:val="en-US"/>
        </w:rPr>
        <w:t xml:space="preserve">, p.371 </w:t>
      </w:r>
    </w:p>
  </w:footnote>
  <w:footnote w:id="39">
    <w:p w:rsidR="00843158" w:rsidRDefault="00843158" w:rsidP="00C43535">
      <w:pPr>
        <w:pStyle w:val="Textonotapie"/>
      </w:pPr>
      <w:r>
        <w:rPr>
          <w:rStyle w:val="Refdenotaalpie"/>
        </w:rPr>
        <w:footnoteRef/>
      </w:r>
      <w:r>
        <w:t xml:space="preserve"> </w:t>
      </w:r>
      <w:proofErr w:type="spellStart"/>
      <w:r>
        <w:t>Köhler</w:t>
      </w:r>
      <w:proofErr w:type="spellEnd"/>
      <w:r>
        <w:t xml:space="preserve">, H. (2007), “El empresario…”, ob. cit., p.4 </w:t>
      </w:r>
    </w:p>
  </w:footnote>
  <w:footnote w:id="40">
    <w:p w:rsidR="00843158" w:rsidRPr="00151E28" w:rsidRDefault="00843158" w:rsidP="00C43535">
      <w:pPr>
        <w:pStyle w:val="Textonotapie"/>
        <w:rPr>
          <w:lang w:val="en-US"/>
        </w:rPr>
      </w:pPr>
      <w:r>
        <w:rPr>
          <w:rStyle w:val="Refdenotaalpie"/>
        </w:rPr>
        <w:footnoteRef/>
      </w:r>
      <w:r w:rsidRPr="005216F5">
        <w:rPr>
          <w:lang w:val="en-US"/>
        </w:rPr>
        <w:t xml:space="preserve"> </w:t>
      </w:r>
      <w:proofErr w:type="spellStart"/>
      <w:r w:rsidRPr="00151E28">
        <w:rPr>
          <w:rFonts w:cs="Tahoma"/>
          <w:lang w:val="en-US"/>
        </w:rPr>
        <w:t>Schmölders</w:t>
      </w:r>
      <w:proofErr w:type="spellEnd"/>
      <w:r w:rsidRPr="00151E28">
        <w:rPr>
          <w:rFonts w:cs="Tahoma"/>
          <w:lang w:val="en-US"/>
        </w:rPr>
        <w:t xml:space="preserve">, S. (1973), “Die </w:t>
      </w:r>
      <w:proofErr w:type="spellStart"/>
      <w:r w:rsidRPr="00151E28">
        <w:rPr>
          <w:rFonts w:cs="Tahoma"/>
          <w:lang w:val="en-US"/>
        </w:rPr>
        <w:t>Unternehmen</w:t>
      </w:r>
      <w:proofErr w:type="spellEnd"/>
      <w:r w:rsidRPr="00151E28">
        <w:rPr>
          <w:rFonts w:cs="Tahoma"/>
          <w:lang w:val="en-US"/>
        </w:rPr>
        <w:t xml:space="preserve">…”, ob. cit., p.63 </w:t>
      </w:r>
    </w:p>
  </w:footnote>
  <w:footnote w:id="41">
    <w:p w:rsidR="00843158" w:rsidRDefault="00843158" w:rsidP="00C43535">
      <w:pPr>
        <w:pStyle w:val="Textonotapie"/>
      </w:pPr>
      <w:r>
        <w:rPr>
          <w:rStyle w:val="Refdenotaalpie"/>
        </w:rPr>
        <w:footnoteRef/>
      </w:r>
      <w:r>
        <w:t xml:space="preserve"> </w:t>
      </w:r>
      <w:proofErr w:type="spellStart"/>
      <w:r>
        <w:t>Maucher</w:t>
      </w:r>
      <w:proofErr w:type="spellEnd"/>
      <w:r>
        <w:t xml:space="preserve">, H. (1996), “El arte de dirigir…”, ob. </w:t>
      </w:r>
      <w:proofErr w:type="spellStart"/>
      <w:r>
        <w:t>cit</w:t>
      </w:r>
      <w:proofErr w:type="spellEnd"/>
      <w:r>
        <w:t>, p.28</w:t>
      </w:r>
    </w:p>
  </w:footnote>
  <w:footnote w:id="42">
    <w:p w:rsidR="00843158" w:rsidRDefault="00843158" w:rsidP="00C43535">
      <w:pPr>
        <w:pStyle w:val="Textonotapie"/>
      </w:pPr>
      <w:r>
        <w:rPr>
          <w:rStyle w:val="Refdenotaalpie"/>
        </w:rPr>
        <w:footnoteRef/>
      </w:r>
      <w:r>
        <w:t xml:space="preserve"> </w:t>
      </w:r>
      <w:proofErr w:type="spellStart"/>
      <w:r>
        <w:t>Ockenfelds</w:t>
      </w:r>
      <w:proofErr w:type="spellEnd"/>
      <w:r>
        <w:t xml:space="preserve">, W. (2008), “Los valores morales…”, ob. cit., p.3 </w:t>
      </w:r>
    </w:p>
  </w:footnote>
  <w:footnote w:id="43">
    <w:p w:rsidR="00843158" w:rsidRPr="00ED04C4" w:rsidRDefault="00843158" w:rsidP="00C43535">
      <w:pPr>
        <w:pStyle w:val="Textonotapie"/>
        <w:rPr>
          <w:lang w:val="en-US"/>
        </w:rPr>
      </w:pPr>
      <w:r>
        <w:rPr>
          <w:rStyle w:val="Refdenotaalpie"/>
        </w:rPr>
        <w:footnoteRef/>
      </w:r>
      <w:r w:rsidRPr="00ED04C4">
        <w:rPr>
          <w:lang w:val="en-US"/>
        </w:rPr>
        <w:t xml:space="preserve"> </w:t>
      </w:r>
      <w:proofErr w:type="spellStart"/>
      <w:r>
        <w:rPr>
          <w:lang w:val="en-US"/>
        </w:rPr>
        <w:t>Weidemann</w:t>
      </w:r>
      <w:proofErr w:type="spellEnd"/>
      <w:r>
        <w:rPr>
          <w:lang w:val="en-US"/>
        </w:rPr>
        <w:t>, D. (2007), “</w:t>
      </w:r>
      <w:proofErr w:type="spellStart"/>
      <w:r>
        <w:rPr>
          <w:lang w:val="en-US"/>
        </w:rPr>
        <w:t>Mehr</w:t>
      </w:r>
      <w:proofErr w:type="spellEnd"/>
      <w:r>
        <w:rPr>
          <w:lang w:val="en-US"/>
        </w:rPr>
        <w:t xml:space="preserve"> Wert </w:t>
      </w:r>
      <w:proofErr w:type="spellStart"/>
      <w:r>
        <w:rPr>
          <w:lang w:val="en-US"/>
        </w:rPr>
        <w:t>durch</w:t>
      </w:r>
      <w:proofErr w:type="spellEnd"/>
      <w:r>
        <w:rPr>
          <w:lang w:val="en-US"/>
        </w:rPr>
        <w:t xml:space="preserve"> </w:t>
      </w:r>
      <w:proofErr w:type="spellStart"/>
      <w:r>
        <w:rPr>
          <w:lang w:val="en-US"/>
        </w:rPr>
        <w:t>mehr</w:t>
      </w:r>
      <w:proofErr w:type="spellEnd"/>
      <w:r>
        <w:rPr>
          <w:lang w:val="en-US"/>
        </w:rPr>
        <w:t xml:space="preserve"> </w:t>
      </w:r>
      <w:proofErr w:type="spellStart"/>
      <w:r>
        <w:rPr>
          <w:lang w:val="en-US"/>
        </w:rPr>
        <w:t>Werte</w:t>
      </w:r>
      <w:proofErr w:type="spellEnd"/>
      <w:r>
        <w:rPr>
          <w:lang w:val="en-US"/>
        </w:rPr>
        <w:t xml:space="preserve">, Forum núm.13/2007, </w:t>
      </w:r>
      <w:proofErr w:type="spellStart"/>
      <w:r>
        <w:rPr>
          <w:lang w:val="en-US"/>
        </w:rPr>
        <w:t>dwi</w:t>
      </w:r>
      <w:proofErr w:type="spellEnd"/>
      <w:r>
        <w:rPr>
          <w:lang w:val="en-US"/>
        </w:rPr>
        <w:t xml:space="preserve">, Köln </w:t>
      </w:r>
    </w:p>
  </w:footnote>
  <w:footnote w:id="44">
    <w:p w:rsidR="00843158" w:rsidRPr="005D6940" w:rsidRDefault="00843158" w:rsidP="00C43535">
      <w:pPr>
        <w:pStyle w:val="Textonotapie"/>
        <w:rPr>
          <w:lang w:val="en-US"/>
        </w:rPr>
      </w:pPr>
      <w:r>
        <w:rPr>
          <w:rStyle w:val="Refdenotaalpie"/>
        </w:rPr>
        <w:footnoteRef/>
      </w:r>
      <w:r>
        <w:rPr>
          <w:lang w:val="en-US"/>
        </w:rPr>
        <w:t xml:space="preserve"> Phe</w:t>
      </w:r>
      <w:r w:rsidRPr="005D6940">
        <w:rPr>
          <w:lang w:val="en-US"/>
        </w:rPr>
        <w:t>lps, E. (2012), “Germany is right</w:t>
      </w:r>
      <w:r>
        <w:rPr>
          <w:lang w:val="en-US"/>
        </w:rPr>
        <w:t xml:space="preserve">…”, ob. cit., </w:t>
      </w:r>
    </w:p>
  </w:footnote>
  <w:footnote w:id="45">
    <w:p w:rsidR="00843158" w:rsidRPr="00987AD1" w:rsidRDefault="00843158" w:rsidP="00C43535">
      <w:pPr>
        <w:pStyle w:val="Textonotapie"/>
        <w:rPr>
          <w:lang w:val="en-US"/>
        </w:rPr>
      </w:pPr>
      <w:r>
        <w:rPr>
          <w:rStyle w:val="Refdenotaalpie"/>
        </w:rPr>
        <w:footnoteRef/>
      </w:r>
      <w:r w:rsidRPr="00987AD1">
        <w:rPr>
          <w:lang w:val="en-US"/>
        </w:rPr>
        <w:t xml:space="preserve"> </w:t>
      </w:r>
      <w:proofErr w:type="spellStart"/>
      <w:r w:rsidRPr="00987AD1">
        <w:rPr>
          <w:lang w:val="en-US"/>
        </w:rPr>
        <w:t>Müller-</w:t>
      </w:r>
      <w:r>
        <w:rPr>
          <w:lang w:val="en-US"/>
        </w:rPr>
        <w:t>Armack</w:t>
      </w:r>
      <w:proofErr w:type="spellEnd"/>
      <w:r>
        <w:rPr>
          <w:lang w:val="en-US"/>
        </w:rPr>
        <w:t>, A. (1976), “</w:t>
      </w:r>
      <w:proofErr w:type="spellStart"/>
      <w:r>
        <w:rPr>
          <w:lang w:val="en-US"/>
        </w:rPr>
        <w:t>Wirtschaftso</w:t>
      </w:r>
      <w:r w:rsidRPr="00987AD1">
        <w:rPr>
          <w:lang w:val="en-US"/>
        </w:rPr>
        <w:t>rdnung</w:t>
      </w:r>
      <w:proofErr w:type="spellEnd"/>
      <w:r w:rsidRPr="00987AD1">
        <w:rPr>
          <w:lang w:val="en-US"/>
        </w:rPr>
        <w:t>…”, ob.</w:t>
      </w:r>
      <w:r>
        <w:rPr>
          <w:lang w:val="en-US"/>
        </w:rPr>
        <w:t xml:space="preserve"> cit, p.243</w:t>
      </w:r>
    </w:p>
  </w:footnote>
  <w:footnote w:id="46">
    <w:p w:rsidR="00843158" w:rsidRPr="00987AD1" w:rsidRDefault="00843158" w:rsidP="00C43535">
      <w:pPr>
        <w:pStyle w:val="Textonotapie"/>
        <w:rPr>
          <w:lang w:val="en-US"/>
        </w:rPr>
      </w:pPr>
      <w:r>
        <w:rPr>
          <w:rStyle w:val="Refdenotaalpie"/>
        </w:rPr>
        <w:footnoteRef/>
      </w:r>
      <w:r w:rsidRPr="00987AD1">
        <w:rPr>
          <w:lang w:val="en-US"/>
        </w:rPr>
        <w:t xml:space="preserve"> </w:t>
      </w:r>
      <w:proofErr w:type="spellStart"/>
      <w:r w:rsidRPr="00987AD1">
        <w:rPr>
          <w:lang w:val="en-US"/>
        </w:rPr>
        <w:t>Müller-</w:t>
      </w:r>
      <w:r>
        <w:rPr>
          <w:lang w:val="en-US"/>
        </w:rPr>
        <w:t>Armack</w:t>
      </w:r>
      <w:proofErr w:type="spellEnd"/>
      <w:r>
        <w:rPr>
          <w:lang w:val="en-US"/>
        </w:rPr>
        <w:t>, A. (1976), “</w:t>
      </w:r>
      <w:proofErr w:type="spellStart"/>
      <w:r>
        <w:rPr>
          <w:lang w:val="en-US"/>
        </w:rPr>
        <w:t>Wirtschaftso</w:t>
      </w:r>
      <w:r w:rsidRPr="00987AD1">
        <w:rPr>
          <w:lang w:val="en-US"/>
        </w:rPr>
        <w:t>rdnung</w:t>
      </w:r>
      <w:proofErr w:type="spellEnd"/>
      <w:r w:rsidRPr="00987AD1">
        <w:rPr>
          <w:lang w:val="en-US"/>
        </w:rPr>
        <w:t>…”, ob.</w:t>
      </w:r>
      <w:r>
        <w:rPr>
          <w:lang w:val="en-US"/>
        </w:rPr>
        <w:t xml:space="preserve"> cit, p.245</w:t>
      </w:r>
    </w:p>
  </w:footnote>
  <w:footnote w:id="47">
    <w:p w:rsidR="00843158" w:rsidRPr="004F17AF" w:rsidRDefault="00843158" w:rsidP="00C43535">
      <w:pPr>
        <w:pStyle w:val="Textonotapie"/>
        <w:rPr>
          <w:lang w:val="en-US"/>
        </w:rPr>
      </w:pPr>
      <w:r>
        <w:rPr>
          <w:rStyle w:val="Refdenotaalpie"/>
        </w:rPr>
        <w:footnoteRef/>
      </w:r>
      <w:r w:rsidRPr="004F17AF">
        <w:rPr>
          <w:lang w:val="en-US"/>
        </w:rPr>
        <w:t xml:space="preserve"> </w:t>
      </w:r>
      <w:proofErr w:type="spellStart"/>
      <w:r w:rsidRPr="00987AD1">
        <w:rPr>
          <w:lang w:val="en-US"/>
        </w:rPr>
        <w:t>Müller-Armack</w:t>
      </w:r>
      <w:proofErr w:type="spellEnd"/>
      <w:r w:rsidRPr="00987AD1">
        <w:rPr>
          <w:lang w:val="en-US"/>
        </w:rPr>
        <w:t>, A. (1976), “</w:t>
      </w:r>
      <w:proofErr w:type="spellStart"/>
      <w:r w:rsidRPr="00987AD1">
        <w:rPr>
          <w:lang w:val="en-US"/>
        </w:rPr>
        <w:t>Wirtschaft</w:t>
      </w:r>
      <w:r>
        <w:rPr>
          <w:lang w:val="en-US"/>
        </w:rPr>
        <w:t>so</w:t>
      </w:r>
      <w:r w:rsidRPr="00987AD1">
        <w:rPr>
          <w:lang w:val="en-US"/>
        </w:rPr>
        <w:t>rdnung</w:t>
      </w:r>
      <w:proofErr w:type="spellEnd"/>
      <w:r w:rsidRPr="00987AD1">
        <w:rPr>
          <w:lang w:val="en-US"/>
        </w:rPr>
        <w:t>…”, ob.</w:t>
      </w:r>
      <w:r>
        <w:rPr>
          <w:lang w:val="en-US"/>
        </w:rPr>
        <w:t xml:space="preserve"> cit, p.304</w:t>
      </w:r>
    </w:p>
  </w:footnote>
  <w:footnote w:id="48">
    <w:p w:rsidR="00843158" w:rsidRPr="004F17AF" w:rsidRDefault="00843158" w:rsidP="00C43535">
      <w:pPr>
        <w:pStyle w:val="Textonotapie"/>
        <w:rPr>
          <w:lang w:val="en-US"/>
        </w:rPr>
      </w:pPr>
      <w:r>
        <w:rPr>
          <w:rStyle w:val="Refdenotaalpie"/>
        </w:rPr>
        <w:footnoteRef/>
      </w:r>
      <w:r w:rsidRPr="004F17AF">
        <w:rPr>
          <w:lang w:val="en-US"/>
        </w:rPr>
        <w:t xml:space="preserve"> </w:t>
      </w:r>
      <w:proofErr w:type="spellStart"/>
      <w:r w:rsidRPr="00987AD1">
        <w:rPr>
          <w:lang w:val="en-US"/>
        </w:rPr>
        <w:t>Müller-</w:t>
      </w:r>
      <w:r>
        <w:rPr>
          <w:lang w:val="en-US"/>
        </w:rPr>
        <w:t>Armack</w:t>
      </w:r>
      <w:proofErr w:type="spellEnd"/>
      <w:r>
        <w:rPr>
          <w:lang w:val="en-US"/>
        </w:rPr>
        <w:t>, A. (1976), “</w:t>
      </w:r>
      <w:proofErr w:type="spellStart"/>
      <w:r>
        <w:rPr>
          <w:lang w:val="en-US"/>
        </w:rPr>
        <w:t>Wirtschaftso</w:t>
      </w:r>
      <w:r w:rsidRPr="00987AD1">
        <w:rPr>
          <w:lang w:val="en-US"/>
        </w:rPr>
        <w:t>rdnung</w:t>
      </w:r>
      <w:proofErr w:type="spellEnd"/>
      <w:r w:rsidRPr="00987AD1">
        <w:rPr>
          <w:lang w:val="en-US"/>
        </w:rPr>
        <w:t>…”, ob.</w:t>
      </w:r>
      <w:r>
        <w:rPr>
          <w:lang w:val="en-US"/>
        </w:rPr>
        <w:t xml:space="preserve"> cit, p.301</w:t>
      </w:r>
    </w:p>
    <w:p w:rsidR="00843158" w:rsidRPr="004F17AF" w:rsidRDefault="00843158" w:rsidP="00C43535">
      <w:pPr>
        <w:pStyle w:val="Textonotapie"/>
        <w:rPr>
          <w:lang w:val="en-US"/>
        </w:rPr>
      </w:pPr>
    </w:p>
  </w:footnote>
  <w:footnote w:id="49">
    <w:p w:rsidR="00843158" w:rsidRPr="004F17AF" w:rsidRDefault="00843158" w:rsidP="00C43535">
      <w:pPr>
        <w:pStyle w:val="Textonotapie"/>
        <w:rPr>
          <w:lang w:val="en-US"/>
        </w:rPr>
      </w:pPr>
      <w:r>
        <w:rPr>
          <w:rStyle w:val="Refdenotaalpie"/>
        </w:rPr>
        <w:footnoteRef/>
      </w:r>
      <w:r w:rsidRPr="004F17AF">
        <w:rPr>
          <w:lang w:val="en-US"/>
        </w:rPr>
        <w:t xml:space="preserve"> </w:t>
      </w:r>
      <w:proofErr w:type="spellStart"/>
      <w:r w:rsidRPr="004F17AF">
        <w:rPr>
          <w:lang w:val="en-US"/>
        </w:rPr>
        <w:t>Willgerodt</w:t>
      </w:r>
      <w:proofErr w:type="spellEnd"/>
      <w:r w:rsidRPr="004F17AF">
        <w:rPr>
          <w:lang w:val="en-US"/>
        </w:rPr>
        <w:t>, H., “</w:t>
      </w:r>
      <w:proofErr w:type="spellStart"/>
      <w:r w:rsidRPr="004F17AF">
        <w:rPr>
          <w:lang w:val="en-US"/>
        </w:rPr>
        <w:t>Prólogo</w:t>
      </w:r>
      <w:proofErr w:type="spellEnd"/>
      <w:r w:rsidRPr="004F17AF">
        <w:rPr>
          <w:lang w:val="en-US"/>
        </w:rPr>
        <w:t xml:space="preserve"> a la </w:t>
      </w:r>
      <w:proofErr w:type="spellStart"/>
      <w:r w:rsidRPr="004F17AF">
        <w:rPr>
          <w:lang w:val="en-US"/>
        </w:rPr>
        <w:t>obra</w:t>
      </w:r>
      <w:proofErr w:type="spellEnd"/>
      <w:r w:rsidRPr="004F17AF">
        <w:rPr>
          <w:lang w:val="en-US"/>
        </w:rPr>
        <w:t xml:space="preserve"> “</w:t>
      </w:r>
      <w:proofErr w:type="spellStart"/>
      <w:r w:rsidRPr="004F17AF">
        <w:rPr>
          <w:lang w:val="en-US"/>
        </w:rPr>
        <w:t>Werten</w:t>
      </w:r>
      <w:proofErr w:type="spellEnd"/>
      <w:r w:rsidRPr="004F17AF">
        <w:rPr>
          <w:lang w:val="en-US"/>
        </w:rPr>
        <w:t xml:space="preserve"> und </w:t>
      </w:r>
      <w:proofErr w:type="spellStart"/>
      <w:r w:rsidRPr="004F17AF">
        <w:rPr>
          <w:lang w:val="en-US"/>
        </w:rPr>
        <w:t>Wissen</w:t>
      </w:r>
      <w:proofErr w:type="spellEnd"/>
      <w:r w:rsidRPr="004F17AF">
        <w:rPr>
          <w:lang w:val="en-US"/>
        </w:rPr>
        <w:t xml:space="preserve">, </w:t>
      </w:r>
      <w:proofErr w:type="spellStart"/>
      <w:r w:rsidRPr="004F17AF">
        <w:rPr>
          <w:lang w:val="en-US"/>
        </w:rPr>
        <w:t>Beiträge</w:t>
      </w:r>
      <w:proofErr w:type="spellEnd"/>
      <w:r w:rsidRPr="004F17AF">
        <w:rPr>
          <w:lang w:val="en-US"/>
        </w:rPr>
        <w:t xml:space="preserve"> </w:t>
      </w:r>
      <w:proofErr w:type="spellStart"/>
      <w:r w:rsidRPr="004F17AF">
        <w:rPr>
          <w:lang w:val="en-US"/>
        </w:rPr>
        <w:t>zur</w:t>
      </w:r>
      <w:proofErr w:type="spellEnd"/>
      <w:r w:rsidRPr="004F17AF">
        <w:rPr>
          <w:lang w:val="en-US"/>
        </w:rPr>
        <w:t xml:space="preserve"> </w:t>
      </w:r>
      <w:proofErr w:type="spellStart"/>
      <w:r w:rsidRPr="004F17AF">
        <w:rPr>
          <w:lang w:val="en-US"/>
        </w:rPr>
        <w:t>Politische</w:t>
      </w:r>
      <w:proofErr w:type="spellEnd"/>
      <w:r w:rsidRPr="004F17AF">
        <w:rPr>
          <w:lang w:val="en-US"/>
        </w:rPr>
        <w:t xml:space="preserve"> </w:t>
      </w:r>
      <w:proofErr w:type="spellStart"/>
      <w:r w:rsidRPr="004F17AF">
        <w:rPr>
          <w:lang w:val="en-US"/>
        </w:rPr>
        <w:t>Ok</w:t>
      </w:r>
      <w:r>
        <w:rPr>
          <w:lang w:val="en-US"/>
        </w:rPr>
        <w:t>onomie</w:t>
      </w:r>
      <w:proofErr w:type="spellEnd"/>
      <w:r>
        <w:rPr>
          <w:lang w:val="en-US"/>
        </w:rPr>
        <w:t xml:space="preserve">”, ob. cit., </w:t>
      </w:r>
      <w:proofErr w:type="spellStart"/>
      <w:r>
        <w:rPr>
          <w:lang w:val="en-US"/>
        </w:rPr>
        <w:t>p.XV</w:t>
      </w:r>
      <w:proofErr w:type="spellEnd"/>
    </w:p>
  </w:footnote>
  <w:footnote w:id="50">
    <w:p w:rsidR="00843158" w:rsidRPr="006C290F" w:rsidRDefault="00843158" w:rsidP="00C43535">
      <w:pPr>
        <w:pStyle w:val="Textonotapie"/>
        <w:rPr>
          <w:lang w:val="en-US"/>
        </w:rPr>
      </w:pPr>
      <w:r>
        <w:rPr>
          <w:rStyle w:val="Refdenotaalpie"/>
        </w:rPr>
        <w:footnoteRef/>
      </w:r>
      <w:r w:rsidRPr="006C290F">
        <w:rPr>
          <w:lang w:val="en-US"/>
        </w:rPr>
        <w:t xml:space="preserve"> Keitel, H. P. (2009), “El </w:t>
      </w:r>
      <w:proofErr w:type="spellStart"/>
      <w:r w:rsidRPr="006C290F">
        <w:rPr>
          <w:lang w:val="en-US"/>
        </w:rPr>
        <w:t>futuro</w:t>
      </w:r>
      <w:proofErr w:type="spellEnd"/>
      <w:r w:rsidRPr="006C290F">
        <w:rPr>
          <w:lang w:val="en-US"/>
        </w:rPr>
        <w:t>…”, ob. cit., p.4</w:t>
      </w:r>
    </w:p>
  </w:footnote>
  <w:footnote w:id="51">
    <w:p w:rsidR="00843158" w:rsidRPr="00565309" w:rsidRDefault="00843158" w:rsidP="00C43535">
      <w:pPr>
        <w:pStyle w:val="Textonotapie"/>
        <w:rPr>
          <w:lang w:val="en-US"/>
        </w:rPr>
      </w:pPr>
      <w:r>
        <w:rPr>
          <w:rStyle w:val="Refdenotaalpie"/>
        </w:rPr>
        <w:footnoteRef/>
      </w:r>
      <w:r>
        <w:rPr>
          <w:lang w:val="en-US"/>
        </w:rPr>
        <w:t xml:space="preserve"> </w:t>
      </w:r>
      <w:proofErr w:type="spellStart"/>
      <w:r>
        <w:rPr>
          <w:lang w:val="en-US"/>
        </w:rPr>
        <w:t>Jeske</w:t>
      </w:r>
      <w:proofErr w:type="spellEnd"/>
      <w:r>
        <w:rPr>
          <w:lang w:val="en-US"/>
        </w:rPr>
        <w:t>, J. (2013), “</w:t>
      </w:r>
      <w:proofErr w:type="spellStart"/>
      <w:r>
        <w:rPr>
          <w:lang w:val="en-US"/>
        </w:rPr>
        <w:t>Erinnert</w:t>
      </w:r>
      <w:proofErr w:type="spellEnd"/>
      <w:r>
        <w:rPr>
          <w:lang w:val="en-US"/>
        </w:rPr>
        <w:t xml:space="preserve"> </w:t>
      </w:r>
      <w:proofErr w:type="spellStart"/>
      <w:r>
        <w:rPr>
          <w:lang w:val="en-US"/>
        </w:rPr>
        <w:t>euch</w:t>
      </w:r>
      <w:proofErr w:type="spellEnd"/>
      <w:r>
        <w:rPr>
          <w:lang w:val="en-US"/>
        </w:rPr>
        <w:t xml:space="preserve"> </w:t>
      </w:r>
      <w:proofErr w:type="gramStart"/>
      <w:r>
        <w:rPr>
          <w:lang w:val="en-US"/>
        </w:rPr>
        <w:t>an</w:t>
      </w:r>
      <w:proofErr w:type="gramEnd"/>
      <w:r>
        <w:rPr>
          <w:lang w:val="en-US"/>
        </w:rPr>
        <w:t xml:space="preserve"> Ludwig Erhard”, ob. cit.</w:t>
      </w:r>
    </w:p>
  </w:footnote>
  <w:footnote w:id="52">
    <w:p w:rsidR="00843158" w:rsidRPr="00565309" w:rsidRDefault="00843158" w:rsidP="00C43535">
      <w:pPr>
        <w:pStyle w:val="Textonotapie"/>
        <w:rPr>
          <w:lang w:val="en-US"/>
        </w:rPr>
      </w:pPr>
      <w:r>
        <w:rPr>
          <w:rStyle w:val="Refdenotaalpie"/>
        </w:rPr>
        <w:footnoteRef/>
      </w:r>
      <w:r>
        <w:rPr>
          <w:lang w:val="en-US"/>
        </w:rPr>
        <w:t xml:space="preserve"> </w:t>
      </w:r>
      <w:proofErr w:type="spellStart"/>
      <w:r>
        <w:rPr>
          <w:lang w:val="en-US"/>
        </w:rPr>
        <w:t>Weidmann</w:t>
      </w:r>
      <w:proofErr w:type="spellEnd"/>
      <w:r>
        <w:rPr>
          <w:lang w:val="en-US"/>
        </w:rPr>
        <w:t>, D. (2007) “</w:t>
      </w:r>
      <w:proofErr w:type="spellStart"/>
      <w:r>
        <w:rPr>
          <w:lang w:val="en-US"/>
        </w:rPr>
        <w:t>Mehr</w:t>
      </w:r>
      <w:proofErr w:type="spellEnd"/>
      <w:r>
        <w:rPr>
          <w:lang w:val="en-US"/>
        </w:rPr>
        <w:t xml:space="preserve"> Wert…”, ob. cit., p.1</w:t>
      </w:r>
    </w:p>
  </w:footnote>
  <w:footnote w:id="53">
    <w:p w:rsidR="00843158" w:rsidRPr="00C31C80" w:rsidRDefault="00843158" w:rsidP="00C43535">
      <w:pPr>
        <w:pStyle w:val="Textonotapie"/>
      </w:pPr>
      <w:r>
        <w:rPr>
          <w:rStyle w:val="Refdenotaalpie"/>
        </w:rPr>
        <w:footnoteRef/>
      </w:r>
      <w:r w:rsidRPr="00C31C80">
        <w:t xml:space="preserve"> </w:t>
      </w:r>
      <w:proofErr w:type="spellStart"/>
      <w:r w:rsidRPr="00C31C80">
        <w:t>Keitel</w:t>
      </w:r>
      <w:proofErr w:type="spellEnd"/>
      <w:r w:rsidRPr="00C31C80">
        <w:t>, H. P. (2009), “El f</w:t>
      </w:r>
      <w:r>
        <w:t>uturo…”, ob. cit., p.4</w:t>
      </w:r>
    </w:p>
  </w:footnote>
  <w:footnote w:id="54">
    <w:p w:rsidR="00843158" w:rsidRPr="00C31C80" w:rsidRDefault="00843158" w:rsidP="00C43535">
      <w:pPr>
        <w:pStyle w:val="Textonotapie"/>
      </w:pPr>
      <w:r>
        <w:rPr>
          <w:rStyle w:val="Refdenotaalpie"/>
        </w:rPr>
        <w:footnoteRef/>
      </w:r>
      <w:r w:rsidRPr="00C31C80">
        <w:t xml:space="preserve"> </w:t>
      </w:r>
      <w:proofErr w:type="spellStart"/>
      <w:r w:rsidRPr="00C31C80">
        <w:t>Köhler</w:t>
      </w:r>
      <w:proofErr w:type="spellEnd"/>
      <w:r w:rsidRPr="00C31C80">
        <w:t>, H. (2009), “Discurso</w:t>
      </w:r>
      <w:r>
        <w:t xml:space="preserve"> del Presidente…”, ob. </w:t>
      </w:r>
      <w:proofErr w:type="spellStart"/>
      <w:r>
        <w:t>cit</w:t>
      </w:r>
      <w:proofErr w:type="spellEnd"/>
      <w:r>
        <w:t>, p.3</w:t>
      </w:r>
    </w:p>
  </w:footnote>
  <w:footnote w:id="55">
    <w:p w:rsidR="00843158" w:rsidRPr="00C31C80" w:rsidRDefault="00843158" w:rsidP="00C43535">
      <w:pPr>
        <w:pStyle w:val="Textonotapie"/>
        <w:rPr>
          <w:lang w:val="en-US"/>
        </w:rPr>
      </w:pPr>
      <w:r>
        <w:rPr>
          <w:rStyle w:val="Refdenotaalpie"/>
        </w:rPr>
        <w:footnoteRef/>
      </w:r>
      <w:r w:rsidRPr="00C31C80">
        <w:rPr>
          <w:lang w:val="en-US"/>
        </w:rPr>
        <w:t xml:space="preserve"> </w:t>
      </w:r>
      <w:proofErr w:type="spellStart"/>
      <w:r w:rsidRPr="00C31C80">
        <w:rPr>
          <w:lang w:val="en-US"/>
        </w:rPr>
        <w:t>Müller-Armack</w:t>
      </w:r>
      <w:proofErr w:type="spellEnd"/>
      <w:r w:rsidRPr="00C31C80">
        <w:rPr>
          <w:lang w:val="en-US"/>
        </w:rPr>
        <w:t>, (1976), “</w:t>
      </w:r>
      <w:proofErr w:type="spellStart"/>
      <w:r w:rsidRPr="00C31C80">
        <w:rPr>
          <w:lang w:val="en-US"/>
        </w:rPr>
        <w:t>Wirtschaftsordnung</w:t>
      </w:r>
      <w:proofErr w:type="spellEnd"/>
      <w:r w:rsidRPr="00C31C80">
        <w:rPr>
          <w:lang w:val="en-US"/>
        </w:rPr>
        <w:t xml:space="preserve">…”, ob. </w:t>
      </w:r>
      <w:r>
        <w:rPr>
          <w:lang w:val="en-US"/>
        </w:rPr>
        <w:t>cit., p.24</w:t>
      </w:r>
    </w:p>
  </w:footnote>
  <w:footnote w:id="56">
    <w:p w:rsidR="00843158" w:rsidRPr="00F92C54" w:rsidRDefault="00843158" w:rsidP="00C43535">
      <w:pPr>
        <w:pStyle w:val="Textonotapie"/>
        <w:rPr>
          <w:lang w:val="en-US"/>
        </w:rPr>
      </w:pPr>
      <w:r>
        <w:rPr>
          <w:rStyle w:val="Refdenotaalpie"/>
        </w:rPr>
        <w:footnoteRef/>
      </w:r>
      <w:r w:rsidRPr="00F92C54">
        <w:rPr>
          <w:lang w:val="en-US"/>
        </w:rPr>
        <w:t xml:space="preserve"> </w:t>
      </w:r>
      <w:proofErr w:type="spellStart"/>
      <w:r w:rsidRPr="00F92C54">
        <w:rPr>
          <w:lang w:val="en-US"/>
        </w:rPr>
        <w:t>Müller-Armack</w:t>
      </w:r>
      <w:proofErr w:type="spellEnd"/>
      <w:r w:rsidRPr="00F92C54">
        <w:rPr>
          <w:lang w:val="en-US"/>
        </w:rPr>
        <w:t xml:space="preserve">, </w:t>
      </w:r>
      <w:r w:rsidRPr="00C31C80">
        <w:rPr>
          <w:lang w:val="en-US"/>
        </w:rPr>
        <w:t>(1976), “</w:t>
      </w:r>
      <w:proofErr w:type="spellStart"/>
      <w:r w:rsidRPr="00C31C80">
        <w:rPr>
          <w:lang w:val="en-US"/>
        </w:rPr>
        <w:t>Wirtschaftsordnung</w:t>
      </w:r>
      <w:proofErr w:type="spellEnd"/>
      <w:r w:rsidRPr="00C31C80">
        <w:rPr>
          <w:lang w:val="en-US"/>
        </w:rPr>
        <w:t xml:space="preserve">…”, ob. </w:t>
      </w:r>
      <w:r>
        <w:rPr>
          <w:lang w:val="en-US"/>
        </w:rPr>
        <w:t>cit.,p.255</w:t>
      </w:r>
    </w:p>
  </w:footnote>
  <w:footnote w:id="57">
    <w:p w:rsidR="00843158" w:rsidRDefault="00843158" w:rsidP="00C43535">
      <w:pPr>
        <w:pStyle w:val="Textonotapie"/>
      </w:pPr>
      <w:r>
        <w:rPr>
          <w:rStyle w:val="Refdenotaalpie"/>
        </w:rPr>
        <w:footnoteRef/>
      </w:r>
      <w:r>
        <w:t xml:space="preserve"> </w:t>
      </w:r>
      <w:proofErr w:type="spellStart"/>
      <w:r>
        <w:t>Keitel</w:t>
      </w:r>
      <w:proofErr w:type="spellEnd"/>
      <w:r>
        <w:t>, H. P. (2009), “El futuro de la…”, ob. cit., p.4</w:t>
      </w:r>
    </w:p>
  </w:footnote>
  <w:footnote w:id="58">
    <w:p w:rsidR="00843158" w:rsidRDefault="00843158" w:rsidP="00C43535">
      <w:pPr>
        <w:pStyle w:val="Textonotapie"/>
      </w:pPr>
      <w:r>
        <w:rPr>
          <w:rStyle w:val="Refdenotaalpie"/>
        </w:rPr>
        <w:footnoteRef/>
      </w:r>
      <w:r>
        <w:t xml:space="preserve"> </w:t>
      </w:r>
      <w:proofErr w:type="spellStart"/>
      <w:r>
        <w:t>Köhler</w:t>
      </w:r>
      <w:proofErr w:type="spellEnd"/>
      <w:r>
        <w:t>, H. (2009), “Discurso del Presidente…”, ob. cit., p.3</w:t>
      </w:r>
    </w:p>
  </w:footnote>
  <w:footnote w:id="59">
    <w:p w:rsidR="00843158" w:rsidRPr="00F92C54" w:rsidRDefault="00843158" w:rsidP="00C43535">
      <w:pPr>
        <w:pStyle w:val="Textonotapie"/>
        <w:rPr>
          <w:lang w:val="en-US"/>
        </w:rPr>
      </w:pPr>
      <w:r>
        <w:rPr>
          <w:rStyle w:val="Refdenotaalpie"/>
        </w:rPr>
        <w:footnoteRef/>
      </w:r>
      <w:r w:rsidRPr="00F92C54">
        <w:rPr>
          <w:lang w:val="en-US"/>
        </w:rPr>
        <w:t xml:space="preserve"> </w:t>
      </w:r>
      <w:proofErr w:type="spellStart"/>
      <w:proofErr w:type="gramStart"/>
      <w:r w:rsidRPr="00F92C54">
        <w:rPr>
          <w:lang w:val="en-US"/>
        </w:rPr>
        <w:t>Röpke</w:t>
      </w:r>
      <w:proofErr w:type="spellEnd"/>
      <w:r w:rsidRPr="00F92C54">
        <w:rPr>
          <w:lang w:val="en-US"/>
        </w:rPr>
        <w:t>, W. (1979), “</w:t>
      </w:r>
      <w:proofErr w:type="spellStart"/>
      <w:r w:rsidRPr="00F92C54">
        <w:rPr>
          <w:lang w:val="en-US"/>
        </w:rPr>
        <w:t>Jenseits</w:t>
      </w:r>
      <w:proofErr w:type="spellEnd"/>
      <w:r w:rsidRPr="00F92C54">
        <w:rPr>
          <w:lang w:val="en-US"/>
        </w:rPr>
        <w:t xml:space="preserve"> von </w:t>
      </w:r>
      <w:proofErr w:type="spellStart"/>
      <w:r>
        <w:rPr>
          <w:lang w:val="en-US"/>
        </w:rPr>
        <w:t>An</w:t>
      </w:r>
      <w:r w:rsidRPr="00F92C54">
        <w:rPr>
          <w:lang w:val="en-US"/>
        </w:rPr>
        <w:t>gebot</w:t>
      </w:r>
      <w:proofErr w:type="spellEnd"/>
      <w:r w:rsidRPr="00F92C54">
        <w:rPr>
          <w:lang w:val="en-US"/>
        </w:rPr>
        <w:t xml:space="preserve"> und </w:t>
      </w:r>
      <w:proofErr w:type="spellStart"/>
      <w:r w:rsidRPr="00F92C54">
        <w:rPr>
          <w:lang w:val="en-US"/>
        </w:rPr>
        <w:t>Nachfrafe</w:t>
      </w:r>
      <w:proofErr w:type="spellEnd"/>
      <w:r w:rsidRPr="00F92C54">
        <w:rPr>
          <w:lang w:val="en-US"/>
        </w:rPr>
        <w:t>”, ob.</w:t>
      </w:r>
      <w:r>
        <w:rPr>
          <w:lang w:val="en-US"/>
        </w:rPr>
        <w:t xml:space="preserve"> cit.</w:t>
      </w:r>
      <w:proofErr w:type="gramEnd"/>
      <w:r w:rsidRPr="00F92C54">
        <w:rPr>
          <w:lang w:val="en-US"/>
        </w:rPr>
        <w:t xml:space="preserve"> </w:t>
      </w:r>
    </w:p>
  </w:footnote>
  <w:footnote w:id="60">
    <w:p w:rsidR="00843158" w:rsidRPr="00505EAA" w:rsidRDefault="00843158" w:rsidP="00C43535">
      <w:pPr>
        <w:pStyle w:val="Textonotapie"/>
      </w:pPr>
      <w:r>
        <w:rPr>
          <w:rStyle w:val="Refdenotaalpie"/>
        </w:rPr>
        <w:footnoteRef/>
      </w:r>
      <w:r w:rsidRPr="00505EAA">
        <w:t xml:space="preserve"> </w:t>
      </w:r>
      <w:proofErr w:type="spellStart"/>
      <w:r w:rsidRPr="00505EAA">
        <w:t>Mirow</w:t>
      </w:r>
      <w:proofErr w:type="spellEnd"/>
      <w:r w:rsidRPr="00505EAA">
        <w:t>,</w:t>
      </w:r>
      <w:r>
        <w:t xml:space="preserve"> M. (2011),</w:t>
      </w:r>
      <w:r w:rsidRPr="00505EAA">
        <w:t xml:space="preserve"> “Retos a la e</w:t>
      </w:r>
      <w:r>
        <w:t>strategia…”, ob. cit., p.415</w:t>
      </w:r>
    </w:p>
  </w:footnote>
  <w:footnote w:id="61">
    <w:p w:rsidR="00843158" w:rsidRPr="00FC7399" w:rsidRDefault="00843158" w:rsidP="00C43535">
      <w:pPr>
        <w:pStyle w:val="Textonotapie"/>
      </w:pPr>
      <w:r>
        <w:rPr>
          <w:rStyle w:val="Refdenotaalpie"/>
        </w:rPr>
        <w:footnoteRef/>
      </w:r>
      <w:r>
        <w:t xml:space="preserve"> García Echevarría, S. (2014), “El desarrollo del </w:t>
      </w:r>
      <w:proofErr w:type="spellStart"/>
      <w:r>
        <w:t>Mittelstand</w:t>
      </w:r>
      <w:proofErr w:type="spellEnd"/>
      <w:r>
        <w:t>…”, ob. cit., p.12</w:t>
      </w:r>
    </w:p>
  </w:footnote>
  <w:footnote w:id="62">
    <w:p w:rsidR="00843158" w:rsidRPr="00F73101" w:rsidRDefault="00843158" w:rsidP="00C43535">
      <w:pPr>
        <w:pStyle w:val="Textonotapie"/>
      </w:pPr>
      <w:r>
        <w:rPr>
          <w:rStyle w:val="Refdenotaalpie"/>
        </w:rPr>
        <w:footnoteRef/>
      </w:r>
      <w:r w:rsidRPr="00F73101">
        <w:t xml:space="preserve"> </w:t>
      </w:r>
      <w:proofErr w:type="spellStart"/>
      <w:r w:rsidRPr="00F73101">
        <w:t>Maucher</w:t>
      </w:r>
      <w:proofErr w:type="spellEnd"/>
      <w:r w:rsidRPr="00F73101">
        <w:t>, H. (1996), “El arte de d</w:t>
      </w:r>
      <w:r>
        <w:t>irigir…”, ob. cit., p.28</w:t>
      </w:r>
    </w:p>
  </w:footnote>
  <w:footnote w:id="63">
    <w:p w:rsidR="00843158" w:rsidRPr="00EC1F61" w:rsidRDefault="00843158" w:rsidP="00C43535">
      <w:pPr>
        <w:pStyle w:val="Textonotapie"/>
        <w:rPr>
          <w:lang w:val="en-US"/>
        </w:rPr>
      </w:pPr>
      <w:r>
        <w:rPr>
          <w:rStyle w:val="Refdenotaalpie"/>
        </w:rPr>
        <w:footnoteRef/>
      </w:r>
      <w:r>
        <w:rPr>
          <w:lang w:val="en-US"/>
        </w:rPr>
        <w:t xml:space="preserve"> </w:t>
      </w:r>
      <w:proofErr w:type="spellStart"/>
      <w:r>
        <w:rPr>
          <w:lang w:val="en-US"/>
        </w:rPr>
        <w:t>Jeske</w:t>
      </w:r>
      <w:proofErr w:type="spellEnd"/>
      <w:r>
        <w:rPr>
          <w:lang w:val="en-US"/>
        </w:rPr>
        <w:t>, J. (2013), “</w:t>
      </w:r>
      <w:proofErr w:type="spellStart"/>
      <w:r>
        <w:rPr>
          <w:lang w:val="en-US"/>
        </w:rPr>
        <w:t>Erinnert</w:t>
      </w:r>
      <w:proofErr w:type="spellEnd"/>
      <w:r>
        <w:rPr>
          <w:lang w:val="en-US"/>
        </w:rPr>
        <w:t xml:space="preserve"> </w:t>
      </w:r>
      <w:proofErr w:type="spellStart"/>
      <w:r>
        <w:rPr>
          <w:lang w:val="en-US"/>
        </w:rPr>
        <w:t>euch</w:t>
      </w:r>
      <w:proofErr w:type="spellEnd"/>
      <w:r>
        <w:rPr>
          <w:lang w:val="en-US"/>
        </w:rPr>
        <w:t>…”, ob. cit., p.31</w:t>
      </w:r>
    </w:p>
  </w:footnote>
  <w:footnote w:id="64">
    <w:p w:rsidR="00843158" w:rsidRPr="00EC1F61" w:rsidRDefault="00843158" w:rsidP="00C43535">
      <w:pPr>
        <w:pStyle w:val="Textonotapie"/>
        <w:rPr>
          <w:lang w:val="en-US"/>
        </w:rPr>
      </w:pPr>
      <w:r>
        <w:rPr>
          <w:rStyle w:val="Refdenotaalpie"/>
        </w:rPr>
        <w:footnoteRef/>
      </w:r>
      <w:r>
        <w:rPr>
          <w:lang w:val="en-US"/>
        </w:rPr>
        <w:t xml:space="preserve"> Davis, I. (2005), “The biggest contract.</w:t>
      </w:r>
      <w:r w:rsidRPr="00EC1F61">
        <w:rPr>
          <w:lang w:val="en-US"/>
        </w:rPr>
        <w:t>..</w:t>
      </w:r>
      <w:proofErr w:type="gramStart"/>
      <w:r>
        <w:rPr>
          <w:lang w:val="en-US"/>
        </w:rPr>
        <w:t>”,</w:t>
      </w:r>
      <w:proofErr w:type="gramEnd"/>
      <w:r>
        <w:rPr>
          <w:lang w:val="en-US"/>
        </w:rPr>
        <w:t xml:space="preserve"> ob. cit. </w:t>
      </w:r>
    </w:p>
  </w:footnote>
  <w:footnote w:id="65">
    <w:p w:rsidR="00843158" w:rsidRPr="00DE0768" w:rsidRDefault="00843158" w:rsidP="00C43535">
      <w:pPr>
        <w:pStyle w:val="Textonotapie"/>
        <w:rPr>
          <w:lang w:val="en-US"/>
        </w:rPr>
      </w:pPr>
      <w:r>
        <w:rPr>
          <w:rStyle w:val="Refdenotaalpie"/>
        </w:rPr>
        <w:footnoteRef/>
      </w:r>
      <w:r w:rsidRPr="00DE0768">
        <w:rPr>
          <w:lang w:val="en-US"/>
        </w:rPr>
        <w:t xml:space="preserve"> Finger, E, </w:t>
      </w:r>
      <w:proofErr w:type="spellStart"/>
      <w:r w:rsidRPr="00DE0768">
        <w:rPr>
          <w:lang w:val="en-US"/>
        </w:rPr>
        <w:t>Jungbluth</w:t>
      </w:r>
      <w:proofErr w:type="spellEnd"/>
      <w:r w:rsidRPr="00DE0768">
        <w:rPr>
          <w:lang w:val="en-US"/>
        </w:rPr>
        <w:t xml:space="preserve">, R. y </w:t>
      </w:r>
      <w:proofErr w:type="spellStart"/>
      <w:r w:rsidRPr="00DE0768">
        <w:rPr>
          <w:lang w:val="en-US"/>
        </w:rPr>
        <w:t>Ruchert</w:t>
      </w:r>
      <w:proofErr w:type="spellEnd"/>
      <w:r w:rsidRPr="00DE0768">
        <w:rPr>
          <w:lang w:val="en-US"/>
        </w:rPr>
        <w:t xml:space="preserve">, S. (2014), “Die </w:t>
      </w:r>
      <w:proofErr w:type="spellStart"/>
      <w:r w:rsidRPr="00DE0768">
        <w:rPr>
          <w:lang w:val="en-US"/>
        </w:rPr>
        <w:t>Moralaposteln</w:t>
      </w:r>
      <w:proofErr w:type="spellEnd"/>
      <w:r w:rsidRPr="00DE0768">
        <w:rPr>
          <w:lang w:val="en-US"/>
        </w:rPr>
        <w:t>”, en “</w:t>
      </w:r>
      <w:proofErr w:type="spellStart"/>
      <w:r w:rsidRPr="00DE0768">
        <w:rPr>
          <w:lang w:val="en-US"/>
        </w:rPr>
        <w:t>Ist</w:t>
      </w:r>
      <w:proofErr w:type="spellEnd"/>
      <w:r w:rsidRPr="00DE0768">
        <w:rPr>
          <w:lang w:val="en-US"/>
        </w:rPr>
        <w:t xml:space="preserve"> </w:t>
      </w:r>
      <w:proofErr w:type="spellStart"/>
      <w:r w:rsidRPr="00DE0768">
        <w:rPr>
          <w:lang w:val="en-US"/>
        </w:rPr>
        <w:t>Ethik</w:t>
      </w:r>
      <w:proofErr w:type="spellEnd"/>
      <w:r w:rsidRPr="00DE0768">
        <w:rPr>
          <w:lang w:val="en-US"/>
        </w:rPr>
        <w:t xml:space="preserve"> </w:t>
      </w:r>
      <w:proofErr w:type="spellStart"/>
      <w:r w:rsidRPr="00DE0768">
        <w:rPr>
          <w:lang w:val="en-US"/>
        </w:rPr>
        <w:t>kauflich</w:t>
      </w:r>
      <w:proofErr w:type="spellEnd"/>
      <w:r w:rsidRPr="00DE0768">
        <w:rPr>
          <w:lang w:val="en-US"/>
        </w:rPr>
        <w:t>?, ob</w:t>
      </w:r>
      <w:r>
        <w:rPr>
          <w:lang w:val="en-US"/>
        </w:rPr>
        <w:t>. cit., p.19</w:t>
      </w:r>
    </w:p>
  </w:footnote>
  <w:footnote w:id="66">
    <w:p w:rsidR="00843158" w:rsidRPr="00DE0768" w:rsidRDefault="00843158" w:rsidP="00C43535">
      <w:pPr>
        <w:pStyle w:val="Textonotapie"/>
        <w:rPr>
          <w:lang w:val="en-US"/>
        </w:rPr>
      </w:pPr>
      <w:r>
        <w:rPr>
          <w:rStyle w:val="Refdenotaalpie"/>
        </w:rPr>
        <w:footnoteRef/>
      </w:r>
      <w:r>
        <w:rPr>
          <w:lang w:val="en-US"/>
        </w:rPr>
        <w:t xml:space="preserve"> Barton, D. (2011), “Capitalism for the long…”, ob. cit., p.5</w:t>
      </w:r>
    </w:p>
  </w:footnote>
  <w:footnote w:id="67">
    <w:p w:rsidR="00843158" w:rsidRPr="00F97473" w:rsidRDefault="00843158" w:rsidP="00C43535">
      <w:pPr>
        <w:pStyle w:val="Textonotapie"/>
      </w:pPr>
      <w:r>
        <w:rPr>
          <w:rStyle w:val="Refdenotaalpie"/>
        </w:rPr>
        <w:footnoteRef/>
      </w:r>
      <w:r>
        <w:t xml:space="preserve"> García Echevarría, S. (2014), “El desarrollo del </w:t>
      </w:r>
      <w:proofErr w:type="spellStart"/>
      <w:r>
        <w:t>Mittelstand</w:t>
      </w:r>
      <w:proofErr w:type="spellEnd"/>
      <w:r>
        <w:t>…”, ob. cit., p.31</w:t>
      </w:r>
    </w:p>
  </w:footnote>
  <w:footnote w:id="68">
    <w:p w:rsidR="00843158" w:rsidRDefault="00843158" w:rsidP="00C43535">
      <w:pPr>
        <w:pStyle w:val="Textonotapie"/>
      </w:pPr>
      <w:r>
        <w:rPr>
          <w:rStyle w:val="Refdenotaalpie"/>
        </w:rPr>
        <w:footnoteRef/>
      </w:r>
      <w:r>
        <w:t xml:space="preserve"> </w:t>
      </w:r>
      <w:proofErr w:type="spellStart"/>
      <w:r>
        <w:t>Mirow</w:t>
      </w:r>
      <w:proofErr w:type="spellEnd"/>
      <w:r>
        <w:t xml:space="preserve">, M. (2011), “Retos a la estrategia empresarial…”, ob. cit., p.44 </w:t>
      </w:r>
    </w:p>
  </w:footnote>
  <w:footnote w:id="69">
    <w:p w:rsidR="00843158" w:rsidRDefault="00843158" w:rsidP="00C43535">
      <w:pPr>
        <w:pStyle w:val="Textonotapie"/>
      </w:pPr>
      <w:r>
        <w:rPr>
          <w:rStyle w:val="Refdenotaalpie"/>
        </w:rPr>
        <w:footnoteRef/>
      </w:r>
      <w:r>
        <w:t xml:space="preserve"> </w:t>
      </w:r>
      <w:proofErr w:type="spellStart"/>
      <w:r>
        <w:t>Maucher</w:t>
      </w:r>
      <w:proofErr w:type="spellEnd"/>
      <w:r>
        <w:t>, H. (2014), “Retos actuales…”, ob. cit., p.9</w:t>
      </w:r>
    </w:p>
  </w:footnote>
  <w:footnote w:id="70">
    <w:p w:rsidR="00843158" w:rsidRDefault="00843158" w:rsidP="00C43535">
      <w:pPr>
        <w:pStyle w:val="Textonotapie"/>
      </w:pPr>
      <w:r>
        <w:rPr>
          <w:rStyle w:val="Refdenotaalpie"/>
        </w:rPr>
        <w:footnoteRef/>
      </w:r>
      <w:r>
        <w:t xml:space="preserve"> </w:t>
      </w:r>
      <w:proofErr w:type="spellStart"/>
      <w:r>
        <w:t>Maucher</w:t>
      </w:r>
      <w:proofErr w:type="spellEnd"/>
      <w:r>
        <w:t>, H. (2014), “Retos actuales…”, ob. cit., p.9</w:t>
      </w:r>
    </w:p>
    <w:p w:rsidR="00843158" w:rsidRDefault="00843158" w:rsidP="00C43535">
      <w:pPr>
        <w:pStyle w:val="Textonotapie"/>
      </w:pPr>
    </w:p>
  </w:footnote>
  <w:footnote w:id="71">
    <w:p w:rsidR="00843158" w:rsidRDefault="00843158" w:rsidP="00C43535">
      <w:pPr>
        <w:pStyle w:val="Textonotapie"/>
      </w:pPr>
      <w:r>
        <w:rPr>
          <w:rStyle w:val="Refdenotaalpie"/>
        </w:rPr>
        <w:footnoteRef/>
      </w:r>
      <w:r>
        <w:t xml:space="preserve"> </w:t>
      </w:r>
      <w:proofErr w:type="spellStart"/>
      <w:r>
        <w:t>Barton</w:t>
      </w:r>
      <w:proofErr w:type="spellEnd"/>
      <w:r>
        <w:t>, D. (2011), “</w:t>
      </w:r>
      <w:proofErr w:type="spellStart"/>
      <w:r>
        <w:t>Capitalism</w:t>
      </w:r>
      <w:proofErr w:type="spellEnd"/>
      <w:r>
        <w:t>…”, ob. cit., ob. cit., p.7</w:t>
      </w:r>
    </w:p>
  </w:footnote>
  <w:footnote w:id="72">
    <w:p w:rsidR="00843158" w:rsidRDefault="00843158" w:rsidP="00C43535">
      <w:pPr>
        <w:pStyle w:val="Textonotapie"/>
      </w:pPr>
      <w:r>
        <w:rPr>
          <w:rStyle w:val="Refdenotaalpie"/>
        </w:rPr>
        <w:footnoteRef/>
      </w:r>
      <w:r>
        <w:t xml:space="preserve"> </w:t>
      </w:r>
      <w:proofErr w:type="spellStart"/>
      <w:r>
        <w:t>Barton</w:t>
      </w:r>
      <w:proofErr w:type="spellEnd"/>
      <w:r>
        <w:t>, D. (2011), “</w:t>
      </w:r>
      <w:proofErr w:type="spellStart"/>
      <w:r>
        <w:t>Capitalism</w:t>
      </w:r>
      <w:proofErr w:type="spellEnd"/>
      <w:r>
        <w:t>…”, ob. cit., ob. cit., p.7</w:t>
      </w:r>
    </w:p>
  </w:footnote>
  <w:footnote w:id="73">
    <w:p w:rsidR="00843158" w:rsidRDefault="00843158" w:rsidP="00C43535">
      <w:pPr>
        <w:pStyle w:val="Textonotapie"/>
      </w:pPr>
      <w:r>
        <w:rPr>
          <w:rStyle w:val="Refdenotaalpie"/>
        </w:rPr>
        <w:footnoteRef/>
      </w:r>
      <w:r>
        <w:t xml:space="preserve"> </w:t>
      </w:r>
      <w:proofErr w:type="spellStart"/>
      <w:r>
        <w:t>Maucher</w:t>
      </w:r>
      <w:proofErr w:type="spellEnd"/>
      <w:r>
        <w:t>, H. (1996), “El arte de dirigir…”, ob. cit., p.7</w:t>
      </w:r>
    </w:p>
  </w:footnote>
  <w:footnote w:id="74">
    <w:p w:rsidR="00843158" w:rsidRDefault="00843158" w:rsidP="00C43535">
      <w:pPr>
        <w:pStyle w:val="Textonotapie"/>
      </w:pPr>
      <w:r>
        <w:rPr>
          <w:rStyle w:val="Refdenotaalpie"/>
        </w:rPr>
        <w:footnoteRef/>
      </w:r>
      <w:r>
        <w:t xml:space="preserve"> </w:t>
      </w:r>
      <w:proofErr w:type="spellStart"/>
      <w:r>
        <w:t>Maucher</w:t>
      </w:r>
      <w:proofErr w:type="spellEnd"/>
      <w:r>
        <w:t>, H. (1996), “El arte de dirigir….”, ob. cit., p.15</w:t>
      </w:r>
    </w:p>
  </w:footnote>
  <w:footnote w:id="75">
    <w:p w:rsidR="00843158" w:rsidRDefault="00843158" w:rsidP="00C43535">
      <w:pPr>
        <w:pStyle w:val="Textonotapie"/>
      </w:pPr>
      <w:r>
        <w:rPr>
          <w:rStyle w:val="Refdenotaalpie"/>
        </w:rPr>
        <w:footnoteRef/>
      </w:r>
      <w:r>
        <w:t xml:space="preserve"> </w:t>
      </w:r>
      <w:proofErr w:type="spellStart"/>
      <w:r>
        <w:t>Maucher</w:t>
      </w:r>
      <w:proofErr w:type="spellEnd"/>
      <w:r>
        <w:t>, H. (1996), “El arte de dirigir….”, ob. cit., p.23</w:t>
      </w:r>
    </w:p>
    <w:p w:rsidR="00843158" w:rsidRDefault="00843158" w:rsidP="00C43535">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158" w:rsidRDefault="00843158" w:rsidP="00AA65ED">
    <w:pPr>
      <w:pStyle w:val="Encabezado"/>
    </w:pPr>
  </w:p>
  <w:p w:rsidR="00843158" w:rsidRDefault="0084315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149B0"/>
    <w:multiLevelType w:val="hybridMultilevel"/>
    <w:tmpl w:val="DEC00AB4"/>
    <w:lvl w:ilvl="0" w:tplc="0FA6BE30">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64C38BE"/>
    <w:multiLevelType w:val="hybridMultilevel"/>
    <w:tmpl w:val="619639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D400E1"/>
    <w:multiLevelType w:val="hybridMultilevel"/>
    <w:tmpl w:val="76D06F10"/>
    <w:lvl w:ilvl="0" w:tplc="59A69B2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0F950544"/>
    <w:multiLevelType w:val="multilevel"/>
    <w:tmpl w:val="B83E9520"/>
    <w:lvl w:ilvl="0">
      <w:start w:val="1"/>
      <w:numFmt w:val="decimal"/>
      <w:lvlText w:val="%1."/>
      <w:lvlJc w:val="left"/>
      <w:pPr>
        <w:tabs>
          <w:tab w:val="num" w:pos="432"/>
        </w:tabs>
        <w:ind w:left="432" w:hanging="432"/>
      </w:pPr>
    </w:lvl>
    <w:lvl w:ilvl="1">
      <w:start w:val="1"/>
      <w:numFmt w:val="decimal"/>
      <w:pStyle w:val="Ttulo2"/>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Ttulo3"/>
      <w:lvlText w:val="%1.%2.%3."/>
      <w:lvlJc w:val="left"/>
      <w:pPr>
        <w:tabs>
          <w:tab w:val="num" w:pos="2520"/>
        </w:tabs>
        <w:ind w:left="2520" w:hanging="720"/>
      </w:pPr>
    </w:lvl>
    <w:lvl w:ilvl="3">
      <w:start w:val="1"/>
      <w:numFmt w:val="decimal"/>
      <w:pStyle w:val="Ttulo4"/>
      <w:lvlText w:val="%1.%2.%3.%4."/>
      <w:lvlJc w:val="left"/>
      <w:pPr>
        <w:tabs>
          <w:tab w:val="num" w:pos="1080"/>
        </w:tabs>
        <w:ind w:left="864" w:hanging="864"/>
      </w:pPr>
    </w:lvl>
    <w:lvl w:ilvl="4">
      <w:start w:val="1"/>
      <w:numFmt w:val="decimal"/>
      <w:pStyle w:val="Ttulo5"/>
      <w:lvlText w:val="%1.%2.%3.%4.%5."/>
      <w:lvlJc w:val="left"/>
      <w:pPr>
        <w:tabs>
          <w:tab w:val="num" w:pos="1440"/>
        </w:tabs>
        <w:ind w:left="1008" w:hanging="1008"/>
      </w:pPr>
    </w:lvl>
    <w:lvl w:ilvl="5">
      <w:start w:val="1"/>
      <w:numFmt w:val="decimal"/>
      <w:pStyle w:val="Ttulo6"/>
      <w:lvlText w:val="%1.%2.%3.%4.%5.%6."/>
      <w:lvlJc w:val="left"/>
      <w:pPr>
        <w:tabs>
          <w:tab w:val="num" w:pos="1440"/>
        </w:tabs>
        <w:ind w:left="1152" w:hanging="1152"/>
      </w:pPr>
    </w:lvl>
    <w:lvl w:ilvl="6">
      <w:start w:val="1"/>
      <w:numFmt w:val="decimal"/>
      <w:pStyle w:val="Ttulo7"/>
      <w:lvlText w:val="%1.%2.%3.%4.%5.%6.%7."/>
      <w:lvlJc w:val="left"/>
      <w:pPr>
        <w:tabs>
          <w:tab w:val="num" w:pos="1800"/>
        </w:tabs>
        <w:ind w:left="1296" w:hanging="1296"/>
      </w:pPr>
    </w:lvl>
    <w:lvl w:ilvl="7">
      <w:start w:val="1"/>
      <w:numFmt w:val="decimal"/>
      <w:pStyle w:val="Ttulo8"/>
      <w:lvlText w:val="%1.%2.%3.%4.%5.%6.%7.%8."/>
      <w:lvlJc w:val="left"/>
      <w:pPr>
        <w:tabs>
          <w:tab w:val="num" w:pos="2160"/>
        </w:tabs>
        <w:ind w:left="1440" w:hanging="1440"/>
      </w:pPr>
    </w:lvl>
    <w:lvl w:ilvl="8">
      <w:start w:val="1"/>
      <w:numFmt w:val="decimal"/>
      <w:pStyle w:val="Ttulo9"/>
      <w:lvlText w:val="%1.%2.%3.%4.%5.%6.%7.%8.%9."/>
      <w:lvlJc w:val="left"/>
      <w:pPr>
        <w:tabs>
          <w:tab w:val="num" w:pos="2160"/>
        </w:tabs>
        <w:ind w:left="1584" w:hanging="1584"/>
      </w:pPr>
    </w:lvl>
  </w:abstractNum>
  <w:abstractNum w:abstractNumId="4">
    <w:nsid w:val="0FE61E72"/>
    <w:multiLevelType w:val="hybridMultilevel"/>
    <w:tmpl w:val="6554E6CC"/>
    <w:lvl w:ilvl="0" w:tplc="7DCEB4D8">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1914458"/>
    <w:multiLevelType w:val="hybridMultilevel"/>
    <w:tmpl w:val="BE3E08C6"/>
    <w:lvl w:ilvl="0" w:tplc="F370DB68">
      <w:start w:val="1"/>
      <w:numFmt w:val="decimal"/>
      <w:lvlText w:val="%1."/>
      <w:lvlJc w:val="left"/>
      <w:pPr>
        <w:ind w:left="1068" w:hanging="360"/>
      </w:pPr>
      <w:rPr>
        <w:rFonts w:hint="default"/>
        <w:i/>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nsid w:val="38985057"/>
    <w:multiLevelType w:val="hybridMultilevel"/>
    <w:tmpl w:val="339E9DDE"/>
    <w:lvl w:ilvl="0" w:tplc="EC10AC12">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1337B0A"/>
    <w:multiLevelType w:val="hybridMultilevel"/>
    <w:tmpl w:val="024EA170"/>
    <w:lvl w:ilvl="0" w:tplc="AD40F5F2">
      <w:start w:val="1"/>
      <w:numFmt w:val="decimal"/>
      <w:lvlText w:val="%1."/>
      <w:lvlJc w:val="left"/>
      <w:pPr>
        <w:ind w:left="1068" w:hanging="360"/>
      </w:pPr>
      <w:rPr>
        <w:rFonts w:hint="default"/>
        <w:i w:val="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nsid w:val="4571365B"/>
    <w:multiLevelType w:val="hybridMultilevel"/>
    <w:tmpl w:val="6F4C5852"/>
    <w:lvl w:ilvl="0" w:tplc="D172AF1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B2B6FA8"/>
    <w:multiLevelType w:val="hybridMultilevel"/>
    <w:tmpl w:val="8DD0DF7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DA62640"/>
    <w:multiLevelType w:val="hybridMultilevel"/>
    <w:tmpl w:val="4F2E20D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24D2D96"/>
    <w:multiLevelType w:val="hybridMultilevel"/>
    <w:tmpl w:val="770EF474"/>
    <w:lvl w:ilvl="0" w:tplc="9BF44A7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16071BC"/>
    <w:multiLevelType w:val="hybridMultilevel"/>
    <w:tmpl w:val="06A4456A"/>
    <w:lvl w:ilvl="0" w:tplc="0C0A000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nsid w:val="6D9C5438"/>
    <w:multiLevelType w:val="hybridMultilevel"/>
    <w:tmpl w:val="19203A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25C0D8F"/>
    <w:multiLevelType w:val="hybridMultilevel"/>
    <w:tmpl w:val="D132EF1C"/>
    <w:lvl w:ilvl="0" w:tplc="CD747B44">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5934A96"/>
    <w:multiLevelType w:val="hybridMultilevel"/>
    <w:tmpl w:val="F3FE1AF2"/>
    <w:lvl w:ilvl="0" w:tplc="0C0A000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
  </w:num>
  <w:num w:numId="2">
    <w:abstractNumId w:val="8"/>
  </w:num>
  <w:num w:numId="3">
    <w:abstractNumId w:val="11"/>
  </w:num>
  <w:num w:numId="4">
    <w:abstractNumId w:val="4"/>
  </w:num>
  <w:num w:numId="5">
    <w:abstractNumId w:val="5"/>
  </w:num>
  <w:num w:numId="6">
    <w:abstractNumId w:val="10"/>
  </w:num>
  <w:num w:numId="7">
    <w:abstractNumId w:val="12"/>
  </w:num>
  <w:num w:numId="8">
    <w:abstractNumId w:val="1"/>
  </w:num>
  <w:num w:numId="9">
    <w:abstractNumId w:val="13"/>
  </w:num>
  <w:num w:numId="10">
    <w:abstractNumId w:val="2"/>
  </w:num>
  <w:num w:numId="11">
    <w:abstractNumId w:val="0"/>
  </w:num>
  <w:num w:numId="12">
    <w:abstractNumId w:val="9"/>
  </w:num>
  <w:num w:numId="13">
    <w:abstractNumId w:val="7"/>
  </w:num>
  <w:num w:numId="14">
    <w:abstractNumId w:val="14"/>
  </w:num>
  <w:num w:numId="15">
    <w:abstractNumId w:val="6"/>
  </w:num>
  <w:num w:numId="16">
    <w:abstractNumId w:val="1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C72FE2"/>
    <w:rsid w:val="00004F07"/>
    <w:rsid w:val="00005B18"/>
    <w:rsid w:val="000101DA"/>
    <w:rsid w:val="00012716"/>
    <w:rsid w:val="000148BD"/>
    <w:rsid w:val="00020163"/>
    <w:rsid w:val="0002054C"/>
    <w:rsid w:val="00020BF6"/>
    <w:rsid w:val="00021D57"/>
    <w:rsid w:val="00022401"/>
    <w:rsid w:val="00024DF3"/>
    <w:rsid w:val="0002578B"/>
    <w:rsid w:val="00027FEA"/>
    <w:rsid w:val="00031594"/>
    <w:rsid w:val="000318D6"/>
    <w:rsid w:val="00031B7A"/>
    <w:rsid w:val="00040321"/>
    <w:rsid w:val="00040B4C"/>
    <w:rsid w:val="00041DB3"/>
    <w:rsid w:val="00042594"/>
    <w:rsid w:val="00044034"/>
    <w:rsid w:val="000458CF"/>
    <w:rsid w:val="00045ADB"/>
    <w:rsid w:val="00046599"/>
    <w:rsid w:val="00050EB5"/>
    <w:rsid w:val="00054BE0"/>
    <w:rsid w:val="00056015"/>
    <w:rsid w:val="00067BCD"/>
    <w:rsid w:val="00073521"/>
    <w:rsid w:val="000752B7"/>
    <w:rsid w:val="00076161"/>
    <w:rsid w:val="0007748B"/>
    <w:rsid w:val="00080A83"/>
    <w:rsid w:val="00087054"/>
    <w:rsid w:val="0009170F"/>
    <w:rsid w:val="00092D97"/>
    <w:rsid w:val="000945A3"/>
    <w:rsid w:val="00097779"/>
    <w:rsid w:val="000A2553"/>
    <w:rsid w:val="000A3134"/>
    <w:rsid w:val="000A3EAC"/>
    <w:rsid w:val="000A46EE"/>
    <w:rsid w:val="000A591D"/>
    <w:rsid w:val="000A5AD8"/>
    <w:rsid w:val="000B18AA"/>
    <w:rsid w:val="000C06C8"/>
    <w:rsid w:val="000C53CE"/>
    <w:rsid w:val="000C75D4"/>
    <w:rsid w:val="000D2F44"/>
    <w:rsid w:val="000E68AE"/>
    <w:rsid w:val="000E6D38"/>
    <w:rsid w:val="000F364C"/>
    <w:rsid w:val="00102371"/>
    <w:rsid w:val="0010373E"/>
    <w:rsid w:val="0010394B"/>
    <w:rsid w:val="00110149"/>
    <w:rsid w:val="00113975"/>
    <w:rsid w:val="0011719B"/>
    <w:rsid w:val="00117C3A"/>
    <w:rsid w:val="00125CE7"/>
    <w:rsid w:val="00131DBC"/>
    <w:rsid w:val="001323EB"/>
    <w:rsid w:val="00141FBD"/>
    <w:rsid w:val="00143022"/>
    <w:rsid w:val="001438F2"/>
    <w:rsid w:val="001461EE"/>
    <w:rsid w:val="001473EE"/>
    <w:rsid w:val="00152326"/>
    <w:rsid w:val="00152513"/>
    <w:rsid w:val="001539CE"/>
    <w:rsid w:val="0015407F"/>
    <w:rsid w:val="00161A7C"/>
    <w:rsid w:val="00162E3D"/>
    <w:rsid w:val="00166FD0"/>
    <w:rsid w:val="001707E2"/>
    <w:rsid w:val="00175BD1"/>
    <w:rsid w:val="00176696"/>
    <w:rsid w:val="00177FE3"/>
    <w:rsid w:val="00182BAD"/>
    <w:rsid w:val="00187EE8"/>
    <w:rsid w:val="001914F7"/>
    <w:rsid w:val="001A2D34"/>
    <w:rsid w:val="001A78D4"/>
    <w:rsid w:val="001A79EE"/>
    <w:rsid w:val="001B2938"/>
    <w:rsid w:val="001B4087"/>
    <w:rsid w:val="001B60C4"/>
    <w:rsid w:val="001C1EE2"/>
    <w:rsid w:val="001C2EFB"/>
    <w:rsid w:val="001C49ED"/>
    <w:rsid w:val="001C559D"/>
    <w:rsid w:val="001C7F25"/>
    <w:rsid w:val="001D1F36"/>
    <w:rsid w:val="001E0BA2"/>
    <w:rsid w:val="001E2896"/>
    <w:rsid w:val="001E5565"/>
    <w:rsid w:val="001E55DC"/>
    <w:rsid w:val="001F12D8"/>
    <w:rsid w:val="002018C3"/>
    <w:rsid w:val="002135E7"/>
    <w:rsid w:val="002152E1"/>
    <w:rsid w:val="00215EA4"/>
    <w:rsid w:val="00216048"/>
    <w:rsid w:val="002168B1"/>
    <w:rsid w:val="00216A1E"/>
    <w:rsid w:val="0022335A"/>
    <w:rsid w:val="00223C1E"/>
    <w:rsid w:val="0022661A"/>
    <w:rsid w:val="00231C8A"/>
    <w:rsid w:val="0023231F"/>
    <w:rsid w:val="0023308A"/>
    <w:rsid w:val="00233715"/>
    <w:rsid w:val="00234396"/>
    <w:rsid w:val="002354DD"/>
    <w:rsid w:val="0023552A"/>
    <w:rsid w:val="00235773"/>
    <w:rsid w:val="00244044"/>
    <w:rsid w:val="00246B55"/>
    <w:rsid w:val="00254DFC"/>
    <w:rsid w:val="0025685D"/>
    <w:rsid w:val="00260487"/>
    <w:rsid w:val="00260A37"/>
    <w:rsid w:val="00262CD7"/>
    <w:rsid w:val="0026489F"/>
    <w:rsid w:val="00266914"/>
    <w:rsid w:val="00266E45"/>
    <w:rsid w:val="0027095C"/>
    <w:rsid w:val="00272D4F"/>
    <w:rsid w:val="00274AFF"/>
    <w:rsid w:val="00275A89"/>
    <w:rsid w:val="00275CED"/>
    <w:rsid w:val="00276C55"/>
    <w:rsid w:val="0027736F"/>
    <w:rsid w:val="00286088"/>
    <w:rsid w:val="00291142"/>
    <w:rsid w:val="0029513F"/>
    <w:rsid w:val="0029567D"/>
    <w:rsid w:val="002A2676"/>
    <w:rsid w:val="002A3614"/>
    <w:rsid w:val="002A4988"/>
    <w:rsid w:val="002A63C9"/>
    <w:rsid w:val="002A7CD4"/>
    <w:rsid w:val="002B6035"/>
    <w:rsid w:val="002B62D3"/>
    <w:rsid w:val="002B75EF"/>
    <w:rsid w:val="002C1822"/>
    <w:rsid w:val="002C45B4"/>
    <w:rsid w:val="002C5384"/>
    <w:rsid w:val="002C742A"/>
    <w:rsid w:val="002C78DB"/>
    <w:rsid w:val="002D4B8A"/>
    <w:rsid w:val="002E02C6"/>
    <w:rsid w:val="002E222C"/>
    <w:rsid w:val="002E77AC"/>
    <w:rsid w:val="002F0E7C"/>
    <w:rsid w:val="002F5BB8"/>
    <w:rsid w:val="003006C8"/>
    <w:rsid w:val="00300A0F"/>
    <w:rsid w:val="00302187"/>
    <w:rsid w:val="00312781"/>
    <w:rsid w:val="003140AA"/>
    <w:rsid w:val="00315B07"/>
    <w:rsid w:val="00315C68"/>
    <w:rsid w:val="00316041"/>
    <w:rsid w:val="00321AC5"/>
    <w:rsid w:val="00321C0B"/>
    <w:rsid w:val="003221E2"/>
    <w:rsid w:val="00325967"/>
    <w:rsid w:val="003307FF"/>
    <w:rsid w:val="00331827"/>
    <w:rsid w:val="0033340D"/>
    <w:rsid w:val="00334E8E"/>
    <w:rsid w:val="00344D60"/>
    <w:rsid w:val="003506DE"/>
    <w:rsid w:val="00350B44"/>
    <w:rsid w:val="003615AD"/>
    <w:rsid w:val="003662CB"/>
    <w:rsid w:val="003702E2"/>
    <w:rsid w:val="00370699"/>
    <w:rsid w:val="00373169"/>
    <w:rsid w:val="003732C0"/>
    <w:rsid w:val="00374F09"/>
    <w:rsid w:val="00376E49"/>
    <w:rsid w:val="00376EFE"/>
    <w:rsid w:val="003835B9"/>
    <w:rsid w:val="00386A87"/>
    <w:rsid w:val="00387778"/>
    <w:rsid w:val="00387B96"/>
    <w:rsid w:val="00390E79"/>
    <w:rsid w:val="003924A1"/>
    <w:rsid w:val="003929F5"/>
    <w:rsid w:val="00394323"/>
    <w:rsid w:val="0039611C"/>
    <w:rsid w:val="00397FF3"/>
    <w:rsid w:val="003A038B"/>
    <w:rsid w:val="003A1D20"/>
    <w:rsid w:val="003A6AA8"/>
    <w:rsid w:val="003A748C"/>
    <w:rsid w:val="003B28FE"/>
    <w:rsid w:val="003B482E"/>
    <w:rsid w:val="003B588C"/>
    <w:rsid w:val="003B5C6E"/>
    <w:rsid w:val="003B5F8E"/>
    <w:rsid w:val="003B6BBD"/>
    <w:rsid w:val="003C034B"/>
    <w:rsid w:val="003C103E"/>
    <w:rsid w:val="003C169F"/>
    <w:rsid w:val="003C3F37"/>
    <w:rsid w:val="003C6749"/>
    <w:rsid w:val="003D0113"/>
    <w:rsid w:val="003D095D"/>
    <w:rsid w:val="003D5672"/>
    <w:rsid w:val="003D7A1E"/>
    <w:rsid w:val="003F1967"/>
    <w:rsid w:val="003F34D7"/>
    <w:rsid w:val="003F4A29"/>
    <w:rsid w:val="003F777E"/>
    <w:rsid w:val="00402493"/>
    <w:rsid w:val="004028D8"/>
    <w:rsid w:val="00402C9F"/>
    <w:rsid w:val="00404AEA"/>
    <w:rsid w:val="00410482"/>
    <w:rsid w:val="00414F83"/>
    <w:rsid w:val="00423206"/>
    <w:rsid w:val="0042449A"/>
    <w:rsid w:val="00425BB0"/>
    <w:rsid w:val="0042716E"/>
    <w:rsid w:val="0043137C"/>
    <w:rsid w:val="00431CB2"/>
    <w:rsid w:val="00433813"/>
    <w:rsid w:val="00434C6E"/>
    <w:rsid w:val="00435754"/>
    <w:rsid w:val="004409D6"/>
    <w:rsid w:val="004440DD"/>
    <w:rsid w:val="0045500B"/>
    <w:rsid w:val="00455766"/>
    <w:rsid w:val="00456209"/>
    <w:rsid w:val="004604B7"/>
    <w:rsid w:val="00460C00"/>
    <w:rsid w:val="00460F24"/>
    <w:rsid w:val="004621F0"/>
    <w:rsid w:val="004664A4"/>
    <w:rsid w:val="004677D0"/>
    <w:rsid w:val="00471BB9"/>
    <w:rsid w:val="00475BC1"/>
    <w:rsid w:val="00482FBC"/>
    <w:rsid w:val="00484200"/>
    <w:rsid w:val="00484305"/>
    <w:rsid w:val="004912A9"/>
    <w:rsid w:val="00493F32"/>
    <w:rsid w:val="00494FB4"/>
    <w:rsid w:val="004A08DE"/>
    <w:rsid w:val="004A523A"/>
    <w:rsid w:val="004A52F9"/>
    <w:rsid w:val="004A5F77"/>
    <w:rsid w:val="004B09A0"/>
    <w:rsid w:val="004B2F8D"/>
    <w:rsid w:val="004B55C6"/>
    <w:rsid w:val="004B6B9D"/>
    <w:rsid w:val="004C1CB2"/>
    <w:rsid w:val="004D0C10"/>
    <w:rsid w:val="004D1864"/>
    <w:rsid w:val="004D1EF2"/>
    <w:rsid w:val="004D3E5D"/>
    <w:rsid w:val="004D41DD"/>
    <w:rsid w:val="004D47F3"/>
    <w:rsid w:val="004D5EFE"/>
    <w:rsid w:val="004D6ABB"/>
    <w:rsid w:val="004D794E"/>
    <w:rsid w:val="004E1A60"/>
    <w:rsid w:val="004E37EC"/>
    <w:rsid w:val="004F1491"/>
    <w:rsid w:val="004F67F8"/>
    <w:rsid w:val="004F7677"/>
    <w:rsid w:val="005016DB"/>
    <w:rsid w:val="0050190F"/>
    <w:rsid w:val="0051368D"/>
    <w:rsid w:val="00514323"/>
    <w:rsid w:val="0051630A"/>
    <w:rsid w:val="00516713"/>
    <w:rsid w:val="00517AF4"/>
    <w:rsid w:val="0052109F"/>
    <w:rsid w:val="005251E2"/>
    <w:rsid w:val="00525D6C"/>
    <w:rsid w:val="005265A9"/>
    <w:rsid w:val="00531F21"/>
    <w:rsid w:val="00532722"/>
    <w:rsid w:val="005377F6"/>
    <w:rsid w:val="005459BD"/>
    <w:rsid w:val="00547D9C"/>
    <w:rsid w:val="00552BB7"/>
    <w:rsid w:val="005533A1"/>
    <w:rsid w:val="005533EE"/>
    <w:rsid w:val="00555FFA"/>
    <w:rsid w:val="005566BD"/>
    <w:rsid w:val="00560A7C"/>
    <w:rsid w:val="0056106A"/>
    <w:rsid w:val="00562292"/>
    <w:rsid w:val="0056355F"/>
    <w:rsid w:val="00563B86"/>
    <w:rsid w:val="005663BF"/>
    <w:rsid w:val="00566A2B"/>
    <w:rsid w:val="00576E86"/>
    <w:rsid w:val="00581FD5"/>
    <w:rsid w:val="005875FF"/>
    <w:rsid w:val="005876A9"/>
    <w:rsid w:val="00591921"/>
    <w:rsid w:val="00597179"/>
    <w:rsid w:val="005A18D5"/>
    <w:rsid w:val="005A21AF"/>
    <w:rsid w:val="005A7077"/>
    <w:rsid w:val="005A77B1"/>
    <w:rsid w:val="005B1139"/>
    <w:rsid w:val="005B21E5"/>
    <w:rsid w:val="005B2732"/>
    <w:rsid w:val="005B6B6B"/>
    <w:rsid w:val="005C1BF3"/>
    <w:rsid w:val="005C4F3E"/>
    <w:rsid w:val="005C5D42"/>
    <w:rsid w:val="005C7732"/>
    <w:rsid w:val="005C7A09"/>
    <w:rsid w:val="005D0352"/>
    <w:rsid w:val="005D0F3E"/>
    <w:rsid w:val="005D6A02"/>
    <w:rsid w:val="005E0B90"/>
    <w:rsid w:val="005E521B"/>
    <w:rsid w:val="005E7669"/>
    <w:rsid w:val="005F3820"/>
    <w:rsid w:val="005F4006"/>
    <w:rsid w:val="005F4D35"/>
    <w:rsid w:val="006008BF"/>
    <w:rsid w:val="00605397"/>
    <w:rsid w:val="0060606E"/>
    <w:rsid w:val="006063E8"/>
    <w:rsid w:val="00611AC0"/>
    <w:rsid w:val="00612221"/>
    <w:rsid w:val="006125C4"/>
    <w:rsid w:val="0061635A"/>
    <w:rsid w:val="006171D3"/>
    <w:rsid w:val="006179DB"/>
    <w:rsid w:val="006237A9"/>
    <w:rsid w:val="00623BEA"/>
    <w:rsid w:val="006252CE"/>
    <w:rsid w:val="00626D80"/>
    <w:rsid w:val="0062745C"/>
    <w:rsid w:val="00631172"/>
    <w:rsid w:val="00634A35"/>
    <w:rsid w:val="006378DB"/>
    <w:rsid w:val="00640B77"/>
    <w:rsid w:val="006431BB"/>
    <w:rsid w:val="00645607"/>
    <w:rsid w:val="0064669E"/>
    <w:rsid w:val="00651FF1"/>
    <w:rsid w:val="00652BF6"/>
    <w:rsid w:val="00655AA1"/>
    <w:rsid w:val="006609E0"/>
    <w:rsid w:val="0066252A"/>
    <w:rsid w:val="00667232"/>
    <w:rsid w:val="00667E14"/>
    <w:rsid w:val="00672F8C"/>
    <w:rsid w:val="0067467F"/>
    <w:rsid w:val="006769C8"/>
    <w:rsid w:val="00680A3A"/>
    <w:rsid w:val="0068149A"/>
    <w:rsid w:val="0068279A"/>
    <w:rsid w:val="00683137"/>
    <w:rsid w:val="006937FD"/>
    <w:rsid w:val="00694837"/>
    <w:rsid w:val="006A0299"/>
    <w:rsid w:val="006A0E11"/>
    <w:rsid w:val="006A16A0"/>
    <w:rsid w:val="006A19BA"/>
    <w:rsid w:val="006A30EB"/>
    <w:rsid w:val="006A64ED"/>
    <w:rsid w:val="006A676C"/>
    <w:rsid w:val="006C44EA"/>
    <w:rsid w:val="006C6D66"/>
    <w:rsid w:val="006C75B7"/>
    <w:rsid w:val="006D052D"/>
    <w:rsid w:val="006D27E6"/>
    <w:rsid w:val="006D3CF9"/>
    <w:rsid w:val="006D76A3"/>
    <w:rsid w:val="006E0CC6"/>
    <w:rsid w:val="006E0D46"/>
    <w:rsid w:val="006E17FD"/>
    <w:rsid w:val="006E703B"/>
    <w:rsid w:val="006F0674"/>
    <w:rsid w:val="006F0872"/>
    <w:rsid w:val="006F7738"/>
    <w:rsid w:val="0070081C"/>
    <w:rsid w:val="0070173C"/>
    <w:rsid w:val="00702C60"/>
    <w:rsid w:val="007031C6"/>
    <w:rsid w:val="0070439C"/>
    <w:rsid w:val="00705671"/>
    <w:rsid w:val="00706632"/>
    <w:rsid w:val="00707A60"/>
    <w:rsid w:val="00714108"/>
    <w:rsid w:val="0071464E"/>
    <w:rsid w:val="00722184"/>
    <w:rsid w:val="00722DF8"/>
    <w:rsid w:val="00724245"/>
    <w:rsid w:val="00725878"/>
    <w:rsid w:val="007259A8"/>
    <w:rsid w:val="00726727"/>
    <w:rsid w:val="007348B6"/>
    <w:rsid w:val="007367FC"/>
    <w:rsid w:val="007410F6"/>
    <w:rsid w:val="00742119"/>
    <w:rsid w:val="00744721"/>
    <w:rsid w:val="0074487C"/>
    <w:rsid w:val="0074563B"/>
    <w:rsid w:val="00746208"/>
    <w:rsid w:val="007477DD"/>
    <w:rsid w:val="00751FF5"/>
    <w:rsid w:val="00755B26"/>
    <w:rsid w:val="007616EA"/>
    <w:rsid w:val="00761C91"/>
    <w:rsid w:val="00762C01"/>
    <w:rsid w:val="007643E9"/>
    <w:rsid w:val="007704F1"/>
    <w:rsid w:val="0077094E"/>
    <w:rsid w:val="00780518"/>
    <w:rsid w:val="00780DF1"/>
    <w:rsid w:val="00782731"/>
    <w:rsid w:val="007833F9"/>
    <w:rsid w:val="007862FE"/>
    <w:rsid w:val="007873CB"/>
    <w:rsid w:val="0079417D"/>
    <w:rsid w:val="00794473"/>
    <w:rsid w:val="007977CE"/>
    <w:rsid w:val="007A241C"/>
    <w:rsid w:val="007A30C1"/>
    <w:rsid w:val="007A4E64"/>
    <w:rsid w:val="007A76B3"/>
    <w:rsid w:val="007B1ABE"/>
    <w:rsid w:val="007B1B5F"/>
    <w:rsid w:val="007B48E9"/>
    <w:rsid w:val="007B5B90"/>
    <w:rsid w:val="007B648D"/>
    <w:rsid w:val="007B727F"/>
    <w:rsid w:val="007C0D85"/>
    <w:rsid w:val="007C1836"/>
    <w:rsid w:val="007C51A4"/>
    <w:rsid w:val="007C6EBE"/>
    <w:rsid w:val="007C7AC8"/>
    <w:rsid w:val="007E53AF"/>
    <w:rsid w:val="007F0F61"/>
    <w:rsid w:val="007F347A"/>
    <w:rsid w:val="007F3645"/>
    <w:rsid w:val="008000CF"/>
    <w:rsid w:val="008031C6"/>
    <w:rsid w:val="00807086"/>
    <w:rsid w:val="00810385"/>
    <w:rsid w:val="00813468"/>
    <w:rsid w:val="00815148"/>
    <w:rsid w:val="008201E8"/>
    <w:rsid w:val="008213E1"/>
    <w:rsid w:val="00827C12"/>
    <w:rsid w:val="008311EB"/>
    <w:rsid w:val="00831C8A"/>
    <w:rsid w:val="00843158"/>
    <w:rsid w:val="00850BA8"/>
    <w:rsid w:val="008523ED"/>
    <w:rsid w:val="00873FBB"/>
    <w:rsid w:val="0088026F"/>
    <w:rsid w:val="0088113E"/>
    <w:rsid w:val="00885DFE"/>
    <w:rsid w:val="008902EA"/>
    <w:rsid w:val="0089691D"/>
    <w:rsid w:val="008969A6"/>
    <w:rsid w:val="008A1AAA"/>
    <w:rsid w:val="008A2B47"/>
    <w:rsid w:val="008B01E9"/>
    <w:rsid w:val="008B0576"/>
    <w:rsid w:val="008B1960"/>
    <w:rsid w:val="008B39F1"/>
    <w:rsid w:val="008B6F23"/>
    <w:rsid w:val="008C1BFA"/>
    <w:rsid w:val="008C2470"/>
    <w:rsid w:val="008C404F"/>
    <w:rsid w:val="008C449A"/>
    <w:rsid w:val="008C47C8"/>
    <w:rsid w:val="008C528C"/>
    <w:rsid w:val="008C69BD"/>
    <w:rsid w:val="008C74EE"/>
    <w:rsid w:val="008D06FD"/>
    <w:rsid w:val="008D1D38"/>
    <w:rsid w:val="008D2799"/>
    <w:rsid w:val="008E264C"/>
    <w:rsid w:val="008E2EC1"/>
    <w:rsid w:val="008E57E0"/>
    <w:rsid w:val="008E71F4"/>
    <w:rsid w:val="008F35B1"/>
    <w:rsid w:val="008F38B8"/>
    <w:rsid w:val="008F41AA"/>
    <w:rsid w:val="008F6695"/>
    <w:rsid w:val="009003D1"/>
    <w:rsid w:val="00901650"/>
    <w:rsid w:val="00913340"/>
    <w:rsid w:val="009220E7"/>
    <w:rsid w:val="00930387"/>
    <w:rsid w:val="00933707"/>
    <w:rsid w:val="00935029"/>
    <w:rsid w:val="009378A4"/>
    <w:rsid w:val="00943CCB"/>
    <w:rsid w:val="00944940"/>
    <w:rsid w:val="00945414"/>
    <w:rsid w:val="00947CD7"/>
    <w:rsid w:val="00950A29"/>
    <w:rsid w:val="009574EA"/>
    <w:rsid w:val="00961916"/>
    <w:rsid w:val="00961CEF"/>
    <w:rsid w:val="0096394B"/>
    <w:rsid w:val="00963A0C"/>
    <w:rsid w:val="00967A51"/>
    <w:rsid w:val="009703BD"/>
    <w:rsid w:val="00972C3E"/>
    <w:rsid w:val="00974336"/>
    <w:rsid w:val="009879D1"/>
    <w:rsid w:val="00987C7E"/>
    <w:rsid w:val="00987CF3"/>
    <w:rsid w:val="00990B9C"/>
    <w:rsid w:val="00991B1C"/>
    <w:rsid w:val="009A1975"/>
    <w:rsid w:val="009A3ECA"/>
    <w:rsid w:val="009A651E"/>
    <w:rsid w:val="009A6B91"/>
    <w:rsid w:val="009A6C15"/>
    <w:rsid w:val="009A6F6C"/>
    <w:rsid w:val="009B1711"/>
    <w:rsid w:val="009B3628"/>
    <w:rsid w:val="009B6622"/>
    <w:rsid w:val="009B6918"/>
    <w:rsid w:val="009B7556"/>
    <w:rsid w:val="009C15AC"/>
    <w:rsid w:val="009C4D0A"/>
    <w:rsid w:val="009D0E4C"/>
    <w:rsid w:val="009D10DC"/>
    <w:rsid w:val="009D5EC5"/>
    <w:rsid w:val="009E6968"/>
    <w:rsid w:val="009E72F9"/>
    <w:rsid w:val="009E7A8B"/>
    <w:rsid w:val="009F1000"/>
    <w:rsid w:val="009F15D4"/>
    <w:rsid w:val="009F46CF"/>
    <w:rsid w:val="009F7F96"/>
    <w:rsid w:val="00A0035D"/>
    <w:rsid w:val="00A028D6"/>
    <w:rsid w:val="00A04B9E"/>
    <w:rsid w:val="00A05456"/>
    <w:rsid w:val="00A06B18"/>
    <w:rsid w:val="00A06D0B"/>
    <w:rsid w:val="00A078BB"/>
    <w:rsid w:val="00A12743"/>
    <w:rsid w:val="00A1487C"/>
    <w:rsid w:val="00A159ED"/>
    <w:rsid w:val="00A16536"/>
    <w:rsid w:val="00A168C9"/>
    <w:rsid w:val="00A16A43"/>
    <w:rsid w:val="00A16B89"/>
    <w:rsid w:val="00A207ED"/>
    <w:rsid w:val="00A20968"/>
    <w:rsid w:val="00A24BA4"/>
    <w:rsid w:val="00A27C2B"/>
    <w:rsid w:val="00A30828"/>
    <w:rsid w:val="00A30C57"/>
    <w:rsid w:val="00A31593"/>
    <w:rsid w:val="00A34C24"/>
    <w:rsid w:val="00A34F94"/>
    <w:rsid w:val="00A34FC2"/>
    <w:rsid w:val="00A35F0B"/>
    <w:rsid w:val="00A37C83"/>
    <w:rsid w:val="00A427BE"/>
    <w:rsid w:val="00A42ED4"/>
    <w:rsid w:val="00A54257"/>
    <w:rsid w:val="00A57FF2"/>
    <w:rsid w:val="00A60631"/>
    <w:rsid w:val="00A60E9B"/>
    <w:rsid w:val="00A61234"/>
    <w:rsid w:val="00A65E54"/>
    <w:rsid w:val="00A66967"/>
    <w:rsid w:val="00A73EF7"/>
    <w:rsid w:val="00A850C3"/>
    <w:rsid w:val="00A90745"/>
    <w:rsid w:val="00A92D21"/>
    <w:rsid w:val="00A93C32"/>
    <w:rsid w:val="00A96F6F"/>
    <w:rsid w:val="00AA15A8"/>
    <w:rsid w:val="00AA35E2"/>
    <w:rsid w:val="00AA5091"/>
    <w:rsid w:val="00AA5E5C"/>
    <w:rsid w:val="00AA6096"/>
    <w:rsid w:val="00AA65A0"/>
    <w:rsid w:val="00AA65ED"/>
    <w:rsid w:val="00AB378E"/>
    <w:rsid w:val="00AB5260"/>
    <w:rsid w:val="00AB6122"/>
    <w:rsid w:val="00AC3DE5"/>
    <w:rsid w:val="00AC61AF"/>
    <w:rsid w:val="00AE0AED"/>
    <w:rsid w:val="00AE0D4D"/>
    <w:rsid w:val="00AE2792"/>
    <w:rsid w:val="00AE33D5"/>
    <w:rsid w:val="00AE47ED"/>
    <w:rsid w:val="00AE4955"/>
    <w:rsid w:val="00AE49CF"/>
    <w:rsid w:val="00AE4B92"/>
    <w:rsid w:val="00AF1DC5"/>
    <w:rsid w:val="00AF50D3"/>
    <w:rsid w:val="00B00CBB"/>
    <w:rsid w:val="00B04F97"/>
    <w:rsid w:val="00B0569D"/>
    <w:rsid w:val="00B06937"/>
    <w:rsid w:val="00B06A9D"/>
    <w:rsid w:val="00B111EC"/>
    <w:rsid w:val="00B1148A"/>
    <w:rsid w:val="00B133F7"/>
    <w:rsid w:val="00B14809"/>
    <w:rsid w:val="00B1491D"/>
    <w:rsid w:val="00B14E3B"/>
    <w:rsid w:val="00B158D3"/>
    <w:rsid w:val="00B15C06"/>
    <w:rsid w:val="00B2197E"/>
    <w:rsid w:val="00B227DE"/>
    <w:rsid w:val="00B22A3A"/>
    <w:rsid w:val="00B22B2B"/>
    <w:rsid w:val="00B302F3"/>
    <w:rsid w:val="00B3089B"/>
    <w:rsid w:val="00B30C38"/>
    <w:rsid w:val="00B318A4"/>
    <w:rsid w:val="00B31D42"/>
    <w:rsid w:val="00B33FA1"/>
    <w:rsid w:val="00B3531C"/>
    <w:rsid w:val="00B356D2"/>
    <w:rsid w:val="00B35F1E"/>
    <w:rsid w:val="00B40913"/>
    <w:rsid w:val="00B41F4A"/>
    <w:rsid w:val="00B42736"/>
    <w:rsid w:val="00B42739"/>
    <w:rsid w:val="00B445E4"/>
    <w:rsid w:val="00B451D8"/>
    <w:rsid w:val="00B4699C"/>
    <w:rsid w:val="00B51849"/>
    <w:rsid w:val="00B520A0"/>
    <w:rsid w:val="00B53B91"/>
    <w:rsid w:val="00B55FA7"/>
    <w:rsid w:val="00B5795A"/>
    <w:rsid w:val="00B60209"/>
    <w:rsid w:val="00B6057E"/>
    <w:rsid w:val="00B62DCB"/>
    <w:rsid w:val="00B63CDB"/>
    <w:rsid w:val="00B65DCA"/>
    <w:rsid w:val="00B67855"/>
    <w:rsid w:val="00B70279"/>
    <w:rsid w:val="00B70606"/>
    <w:rsid w:val="00B75A0A"/>
    <w:rsid w:val="00B7684E"/>
    <w:rsid w:val="00B82583"/>
    <w:rsid w:val="00B84E32"/>
    <w:rsid w:val="00B84F0E"/>
    <w:rsid w:val="00B86565"/>
    <w:rsid w:val="00B87612"/>
    <w:rsid w:val="00B92CCD"/>
    <w:rsid w:val="00B945A1"/>
    <w:rsid w:val="00B96158"/>
    <w:rsid w:val="00B97919"/>
    <w:rsid w:val="00B97949"/>
    <w:rsid w:val="00B97F22"/>
    <w:rsid w:val="00BA0480"/>
    <w:rsid w:val="00BA20C0"/>
    <w:rsid w:val="00BA33CB"/>
    <w:rsid w:val="00BA46CD"/>
    <w:rsid w:val="00BB0F2F"/>
    <w:rsid w:val="00BB1D00"/>
    <w:rsid w:val="00BB698F"/>
    <w:rsid w:val="00BB7061"/>
    <w:rsid w:val="00BC1AE2"/>
    <w:rsid w:val="00BC2E29"/>
    <w:rsid w:val="00BC75FC"/>
    <w:rsid w:val="00BD0396"/>
    <w:rsid w:val="00BD1145"/>
    <w:rsid w:val="00BD2AC4"/>
    <w:rsid w:val="00BD2D73"/>
    <w:rsid w:val="00BD5873"/>
    <w:rsid w:val="00BD5A2A"/>
    <w:rsid w:val="00BD73B3"/>
    <w:rsid w:val="00BE25A3"/>
    <w:rsid w:val="00BE2773"/>
    <w:rsid w:val="00BE4E8E"/>
    <w:rsid w:val="00BE570C"/>
    <w:rsid w:val="00BE5B23"/>
    <w:rsid w:val="00BE7EBE"/>
    <w:rsid w:val="00BF5A51"/>
    <w:rsid w:val="00C023AE"/>
    <w:rsid w:val="00C030A5"/>
    <w:rsid w:val="00C0513B"/>
    <w:rsid w:val="00C1008F"/>
    <w:rsid w:val="00C10B11"/>
    <w:rsid w:val="00C11022"/>
    <w:rsid w:val="00C130A5"/>
    <w:rsid w:val="00C153DF"/>
    <w:rsid w:val="00C15A40"/>
    <w:rsid w:val="00C17D00"/>
    <w:rsid w:val="00C21A86"/>
    <w:rsid w:val="00C23663"/>
    <w:rsid w:val="00C255ED"/>
    <w:rsid w:val="00C25A65"/>
    <w:rsid w:val="00C2677B"/>
    <w:rsid w:val="00C3076E"/>
    <w:rsid w:val="00C33732"/>
    <w:rsid w:val="00C33875"/>
    <w:rsid w:val="00C40B59"/>
    <w:rsid w:val="00C41B11"/>
    <w:rsid w:val="00C43535"/>
    <w:rsid w:val="00C45AD9"/>
    <w:rsid w:val="00C46244"/>
    <w:rsid w:val="00C50217"/>
    <w:rsid w:val="00C502E7"/>
    <w:rsid w:val="00C50416"/>
    <w:rsid w:val="00C52442"/>
    <w:rsid w:val="00C5503E"/>
    <w:rsid w:val="00C567E0"/>
    <w:rsid w:val="00C56F5A"/>
    <w:rsid w:val="00C60729"/>
    <w:rsid w:val="00C6076B"/>
    <w:rsid w:val="00C630F4"/>
    <w:rsid w:val="00C66148"/>
    <w:rsid w:val="00C66AEA"/>
    <w:rsid w:val="00C7219F"/>
    <w:rsid w:val="00C72FE2"/>
    <w:rsid w:val="00C7380E"/>
    <w:rsid w:val="00C74A93"/>
    <w:rsid w:val="00C81EC1"/>
    <w:rsid w:val="00C82486"/>
    <w:rsid w:val="00C84D46"/>
    <w:rsid w:val="00C90C04"/>
    <w:rsid w:val="00C9115F"/>
    <w:rsid w:val="00C923FE"/>
    <w:rsid w:val="00C96B89"/>
    <w:rsid w:val="00CA068E"/>
    <w:rsid w:val="00CA06F1"/>
    <w:rsid w:val="00CA0CEB"/>
    <w:rsid w:val="00CA24B1"/>
    <w:rsid w:val="00CA4236"/>
    <w:rsid w:val="00CA557B"/>
    <w:rsid w:val="00CA6C99"/>
    <w:rsid w:val="00CA75B2"/>
    <w:rsid w:val="00CB2C77"/>
    <w:rsid w:val="00CB3B66"/>
    <w:rsid w:val="00CC2E11"/>
    <w:rsid w:val="00CC481E"/>
    <w:rsid w:val="00CC5524"/>
    <w:rsid w:val="00CC6DAB"/>
    <w:rsid w:val="00CD3864"/>
    <w:rsid w:val="00CD47BF"/>
    <w:rsid w:val="00CD5529"/>
    <w:rsid w:val="00CD71C1"/>
    <w:rsid w:val="00CD7EFF"/>
    <w:rsid w:val="00CE2E76"/>
    <w:rsid w:val="00CE58CD"/>
    <w:rsid w:val="00CE6232"/>
    <w:rsid w:val="00CE72A8"/>
    <w:rsid w:val="00CF00A2"/>
    <w:rsid w:val="00CF2307"/>
    <w:rsid w:val="00CF37BE"/>
    <w:rsid w:val="00D006B8"/>
    <w:rsid w:val="00D01FBB"/>
    <w:rsid w:val="00D02BB3"/>
    <w:rsid w:val="00D05604"/>
    <w:rsid w:val="00D06286"/>
    <w:rsid w:val="00D0687F"/>
    <w:rsid w:val="00D10E7F"/>
    <w:rsid w:val="00D10FF3"/>
    <w:rsid w:val="00D20178"/>
    <w:rsid w:val="00D24CFD"/>
    <w:rsid w:val="00D263BB"/>
    <w:rsid w:val="00D2672B"/>
    <w:rsid w:val="00D30921"/>
    <w:rsid w:val="00D43824"/>
    <w:rsid w:val="00D46A75"/>
    <w:rsid w:val="00D510EA"/>
    <w:rsid w:val="00D53AAF"/>
    <w:rsid w:val="00D53CB7"/>
    <w:rsid w:val="00D54D59"/>
    <w:rsid w:val="00D57254"/>
    <w:rsid w:val="00D65360"/>
    <w:rsid w:val="00D7510C"/>
    <w:rsid w:val="00D758C0"/>
    <w:rsid w:val="00D75AE1"/>
    <w:rsid w:val="00D766B2"/>
    <w:rsid w:val="00D778B2"/>
    <w:rsid w:val="00D84780"/>
    <w:rsid w:val="00D84DA3"/>
    <w:rsid w:val="00D87ACB"/>
    <w:rsid w:val="00D90FE8"/>
    <w:rsid w:val="00D915BB"/>
    <w:rsid w:val="00D9276B"/>
    <w:rsid w:val="00D97686"/>
    <w:rsid w:val="00DA2590"/>
    <w:rsid w:val="00DA5330"/>
    <w:rsid w:val="00DA65ED"/>
    <w:rsid w:val="00DA7582"/>
    <w:rsid w:val="00DA7F61"/>
    <w:rsid w:val="00DB0058"/>
    <w:rsid w:val="00DB196D"/>
    <w:rsid w:val="00DB565E"/>
    <w:rsid w:val="00DC13E3"/>
    <w:rsid w:val="00DC2D46"/>
    <w:rsid w:val="00DD3CB0"/>
    <w:rsid w:val="00DD45C6"/>
    <w:rsid w:val="00DD5ADC"/>
    <w:rsid w:val="00DE12DB"/>
    <w:rsid w:val="00DE148D"/>
    <w:rsid w:val="00DE1A2A"/>
    <w:rsid w:val="00DE30C3"/>
    <w:rsid w:val="00DE520F"/>
    <w:rsid w:val="00DE5AF2"/>
    <w:rsid w:val="00DE6B4E"/>
    <w:rsid w:val="00DF07C1"/>
    <w:rsid w:val="00DF21FD"/>
    <w:rsid w:val="00DF2E7C"/>
    <w:rsid w:val="00DF3453"/>
    <w:rsid w:val="00DF67E4"/>
    <w:rsid w:val="00E02962"/>
    <w:rsid w:val="00E03E1C"/>
    <w:rsid w:val="00E07934"/>
    <w:rsid w:val="00E07F4F"/>
    <w:rsid w:val="00E13C35"/>
    <w:rsid w:val="00E165D7"/>
    <w:rsid w:val="00E16CA8"/>
    <w:rsid w:val="00E17B11"/>
    <w:rsid w:val="00E215E2"/>
    <w:rsid w:val="00E25A6C"/>
    <w:rsid w:val="00E27AEC"/>
    <w:rsid w:val="00E32F71"/>
    <w:rsid w:val="00E3376F"/>
    <w:rsid w:val="00E3596B"/>
    <w:rsid w:val="00E36685"/>
    <w:rsid w:val="00E36BE9"/>
    <w:rsid w:val="00E40502"/>
    <w:rsid w:val="00E4054F"/>
    <w:rsid w:val="00E42925"/>
    <w:rsid w:val="00E43B0C"/>
    <w:rsid w:val="00E50A7C"/>
    <w:rsid w:val="00E539D0"/>
    <w:rsid w:val="00E542F8"/>
    <w:rsid w:val="00E54740"/>
    <w:rsid w:val="00E576EE"/>
    <w:rsid w:val="00E57CD5"/>
    <w:rsid w:val="00E57F99"/>
    <w:rsid w:val="00E63E56"/>
    <w:rsid w:val="00E65626"/>
    <w:rsid w:val="00E701C6"/>
    <w:rsid w:val="00E7258D"/>
    <w:rsid w:val="00E73D5F"/>
    <w:rsid w:val="00E74358"/>
    <w:rsid w:val="00E75D53"/>
    <w:rsid w:val="00E76DA5"/>
    <w:rsid w:val="00E80A88"/>
    <w:rsid w:val="00E81D78"/>
    <w:rsid w:val="00E86663"/>
    <w:rsid w:val="00E90753"/>
    <w:rsid w:val="00E908A8"/>
    <w:rsid w:val="00EA19FC"/>
    <w:rsid w:val="00EA2C84"/>
    <w:rsid w:val="00EA314B"/>
    <w:rsid w:val="00EA3FA5"/>
    <w:rsid w:val="00EB1549"/>
    <w:rsid w:val="00EB257E"/>
    <w:rsid w:val="00EB2ECA"/>
    <w:rsid w:val="00EB3B75"/>
    <w:rsid w:val="00EB4791"/>
    <w:rsid w:val="00EB7EA7"/>
    <w:rsid w:val="00EC104F"/>
    <w:rsid w:val="00EC3580"/>
    <w:rsid w:val="00EC4720"/>
    <w:rsid w:val="00EC75FE"/>
    <w:rsid w:val="00ED6828"/>
    <w:rsid w:val="00EF0296"/>
    <w:rsid w:val="00EF1E03"/>
    <w:rsid w:val="00EF3459"/>
    <w:rsid w:val="00F01E17"/>
    <w:rsid w:val="00F0244F"/>
    <w:rsid w:val="00F04778"/>
    <w:rsid w:val="00F05DC8"/>
    <w:rsid w:val="00F20084"/>
    <w:rsid w:val="00F21229"/>
    <w:rsid w:val="00F23554"/>
    <w:rsid w:val="00F24BED"/>
    <w:rsid w:val="00F24C0D"/>
    <w:rsid w:val="00F24C7A"/>
    <w:rsid w:val="00F32DBF"/>
    <w:rsid w:val="00F32F51"/>
    <w:rsid w:val="00F35B86"/>
    <w:rsid w:val="00F37C76"/>
    <w:rsid w:val="00F40F30"/>
    <w:rsid w:val="00F4242D"/>
    <w:rsid w:val="00F43563"/>
    <w:rsid w:val="00F449A0"/>
    <w:rsid w:val="00F464C3"/>
    <w:rsid w:val="00F57160"/>
    <w:rsid w:val="00F60A95"/>
    <w:rsid w:val="00F61D0F"/>
    <w:rsid w:val="00F63F44"/>
    <w:rsid w:val="00F65132"/>
    <w:rsid w:val="00F659D9"/>
    <w:rsid w:val="00F66310"/>
    <w:rsid w:val="00F6685E"/>
    <w:rsid w:val="00F7258E"/>
    <w:rsid w:val="00F7554D"/>
    <w:rsid w:val="00F8247E"/>
    <w:rsid w:val="00F82F95"/>
    <w:rsid w:val="00F83C39"/>
    <w:rsid w:val="00F856BB"/>
    <w:rsid w:val="00F92127"/>
    <w:rsid w:val="00F92412"/>
    <w:rsid w:val="00FA0F55"/>
    <w:rsid w:val="00FA375F"/>
    <w:rsid w:val="00FA53B2"/>
    <w:rsid w:val="00FA7D04"/>
    <w:rsid w:val="00FB0F86"/>
    <w:rsid w:val="00FB1379"/>
    <w:rsid w:val="00FB1432"/>
    <w:rsid w:val="00FB3EEB"/>
    <w:rsid w:val="00FB4062"/>
    <w:rsid w:val="00FB614C"/>
    <w:rsid w:val="00FB67A0"/>
    <w:rsid w:val="00FB75F2"/>
    <w:rsid w:val="00FC1D26"/>
    <w:rsid w:val="00FC1FF4"/>
    <w:rsid w:val="00FC2BAD"/>
    <w:rsid w:val="00FC35B9"/>
    <w:rsid w:val="00FC6C37"/>
    <w:rsid w:val="00FC7099"/>
    <w:rsid w:val="00FD0366"/>
    <w:rsid w:val="00FD183E"/>
    <w:rsid w:val="00FD7097"/>
    <w:rsid w:val="00FD70C9"/>
    <w:rsid w:val="00FE00ED"/>
    <w:rsid w:val="00FE2755"/>
    <w:rsid w:val="00FE3A49"/>
    <w:rsid w:val="00FE66F7"/>
    <w:rsid w:val="00FE7471"/>
    <w:rsid w:val="00FE7D7E"/>
    <w:rsid w:val="00FF35E3"/>
    <w:rsid w:val="00FF4A1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75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360"/>
  </w:style>
  <w:style w:type="paragraph" w:styleId="Ttulo1">
    <w:name w:val="heading 1"/>
    <w:next w:val="Normal"/>
    <w:link w:val="Ttulo1Car"/>
    <w:autoRedefine/>
    <w:uiPriority w:val="9"/>
    <w:qFormat/>
    <w:rsid w:val="00056015"/>
    <w:pPr>
      <w:keepNext/>
      <w:shd w:val="clear" w:color="auto" w:fill="F3F3F3"/>
      <w:spacing w:after="240" w:line="240" w:lineRule="auto"/>
      <w:ind w:left="720"/>
      <w:jc w:val="center"/>
      <w:outlineLvl w:val="0"/>
    </w:pPr>
    <w:rPr>
      <w:rFonts w:ascii="Tahoma" w:eastAsia="Times New Roman" w:hAnsi="Tahoma" w:cs="Tahoma"/>
      <w:b/>
      <w:i/>
      <w:noProof/>
      <w:kern w:val="28"/>
      <w:u w:val="single"/>
      <w:lang w:eastAsia="zh-CN"/>
    </w:rPr>
  </w:style>
  <w:style w:type="paragraph" w:styleId="Ttulo2">
    <w:name w:val="heading 2"/>
    <w:next w:val="Normal"/>
    <w:link w:val="Ttulo2Car"/>
    <w:autoRedefine/>
    <w:uiPriority w:val="9"/>
    <w:qFormat/>
    <w:rsid w:val="00BD5873"/>
    <w:pPr>
      <w:keepNext/>
      <w:numPr>
        <w:ilvl w:val="1"/>
        <w:numId w:val="1"/>
      </w:numPr>
      <w:spacing w:before="240" w:after="240" w:line="240" w:lineRule="auto"/>
      <w:outlineLvl w:val="1"/>
    </w:pPr>
    <w:rPr>
      <w:rFonts w:ascii="Arial" w:eastAsia="Times New Roman" w:hAnsi="Arial" w:cs="Arial"/>
      <w:b/>
      <w:noProof/>
      <w:color w:val="000000"/>
      <w:kern w:val="28"/>
      <w:sz w:val="24"/>
      <w:szCs w:val="24"/>
      <w:lang w:eastAsia="zh-CN"/>
    </w:rPr>
  </w:style>
  <w:style w:type="paragraph" w:styleId="Ttulo3">
    <w:name w:val="heading 3"/>
    <w:next w:val="Normal"/>
    <w:link w:val="Ttulo3Car"/>
    <w:autoRedefine/>
    <w:qFormat/>
    <w:rsid w:val="00BD5873"/>
    <w:pPr>
      <w:keepNext/>
      <w:numPr>
        <w:ilvl w:val="2"/>
        <w:numId w:val="1"/>
      </w:numPr>
      <w:spacing w:before="120" w:after="240" w:line="240" w:lineRule="auto"/>
      <w:jc w:val="both"/>
      <w:outlineLvl w:val="2"/>
    </w:pPr>
    <w:rPr>
      <w:rFonts w:ascii="Arial" w:eastAsia="Times New Roman" w:hAnsi="Arial" w:cs="Arial"/>
      <w:b/>
      <w:noProof/>
      <w:color w:val="000000"/>
      <w:kern w:val="28"/>
      <w:sz w:val="24"/>
      <w:szCs w:val="24"/>
      <w:lang w:eastAsia="zh-CN"/>
    </w:rPr>
  </w:style>
  <w:style w:type="paragraph" w:styleId="Ttulo4">
    <w:name w:val="heading 4"/>
    <w:basedOn w:val="Normal"/>
    <w:next w:val="Normal"/>
    <w:link w:val="Ttulo4Car"/>
    <w:qFormat/>
    <w:rsid w:val="00BD5873"/>
    <w:pPr>
      <w:keepNext/>
      <w:numPr>
        <w:ilvl w:val="3"/>
        <w:numId w:val="1"/>
      </w:numPr>
      <w:spacing w:after="0" w:line="240" w:lineRule="auto"/>
      <w:outlineLvl w:val="3"/>
    </w:pPr>
    <w:rPr>
      <w:rFonts w:ascii="Arial" w:eastAsia="Times New Roman" w:hAnsi="Arial" w:cs="Arial"/>
      <w:b/>
      <w:color w:val="000000"/>
      <w:kern w:val="28"/>
      <w:szCs w:val="20"/>
      <w:lang w:eastAsia="zh-CN"/>
    </w:rPr>
  </w:style>
  <w:style w:type="paragraph" w:styleId="Ttulo5">
    <w:name w:val="heading 5"/>
    <w:basedOn w:val="Normal"/>
    <w:next w:val="Normal"/>
    <w:link w:val="Ttulo5Car"/>
    <w:qFormat/>
    <w:rsid w:val="00BD5873"/>
    <w:pPr>
      <w:keepNext/>
      <w:numPr>
        <w:ilvl w:val="4"/>
        <w:numId w:val="1"/>
      </w:numPr>
      <w:spacing w:after="0" w:line="240" w:lineRule="auto"/>
      <w:outlineLvl w:val="4"/>
    </w:pPr>
    <w:rPr>
      <w:rFonts w:ascii="Arial" w:eastAsia="Times New Roman" w:hAnsi="Arial" w:cs="Arial"/>
      <w:i/>
      <w:color w:val="000000"/>
      <w:kern w:val="28"/>
      <w:sz w:val="24"/>
      <w:szCs w:val="20"/>
      <w:lang w:eastAsia="zh-CN"/>
    </w:rPr>
  </w:style>
  <w:style w:type="paragraph" w:styleId="Ttulo6">
    <w:name w:val="heading 6"/>
    <w:basedOn w:val="Normal"/>
    <w:next w:val="Normal"/>
    <w:link w:val="Ttulo6Car"/>
    <w:qFormat/>
    <w:rsid w:val="00BD5873"/>
    <w:pPr>
      <w:keepNext/>
      <w:numPr>
        <w:ilvl w:val="5"/>
        <w:numId w:val="1"/>
      </w:numPr>
      <w:spacing w:after="0" w:line="240" w:lineRule="auto"/>
      <w:outlineLvl w:val="5"/>
    </w:pPr>
    <w:rPr>
      <w:rFonts w:ascii="Arial" w:eastAsia="Times New Roman" w:hAnsi="Arial" w:cs="Arial"/>
      <w:b/>
      <w:caps/>
      <w:color w:val="000000"/>
      <w:kern w:val="28"/>
      <w:sz w:val="28"/>
      <w:szCs w:val="20"/>
      <w:lang w:eastAsia="zh-CN"/>
    </w:rPr>
  </w:style>
  <w:style w:type="paragraph" w:styleId="Ttulo7">
    <w:name w:val="heading 7"/>
    <w:basedOn w:val="Normal"/>
    <w:next w:val="Normal"/>
    <w:link w:val="Ttulo7Car"/>
    <w:qFormat/>
    <w:rsid w:val="00BD5873"/>
    <w:pPr>
      <w:numPr>
        <w:ilvl w:val="6"/>
        <w:numId w:val="1"/>
      </w:numPr>
      <w:spacing w:before="240" w:after="60" w:line="240" w:lineRule="auto"/>
      <w:outlineLvl w:val="6"/>
    </w:pPr>
    <w:rPr>
      <w:rFonts w:ascii="Arial" w:eastAsia="Times New Roman" w:hAnsi="Arial" w:cs="Arial"/>
      <w:color w:val="000000"/>
      <w:kern w:val="28"/>
      <w:sz w:val="24"/>
      <w:szCs w:val="20"/>
      <w:lang w:eastAsia="zh-CN"/>
    </w:rPr>
  </w:style>
  <w:style w:type="paragraph" w:styleId="Ttulo8">
    <w:name w:val="heading 8"/>
    <w:basedOn w:val="Normal"/>
    <w:next w:val="Normal"/>
    <w:link w:val="Ttulo8Car"/>
    <w:qFormat/>
    <w:rsid w:val="00BD5873"/>
    <w:pPr>
      <w:numPr>
        <w:ilvl w:val="7"/>
        <w:numId w:val="1"/>
      </w:numPr>
      <w:spacing w:before="240" w:after="60" w:line="240" w:lineRule="auto"/>
      <w:outlineLvl w:val="7"/>
    </w:pPr>
    <w:rPr>
      <w:rFonts w:ascii="Arial" w:eastAsia="Times New Roman" w:hAnsi="Arial" w:cs="Arial"/>
      <w:i/>
      <w:color w:val="000000"/>
      <w:kern w:val="28"/>
      <w:sz w:val="24"/>
      <w:szCs w:val="20"/>
      <w:lang w:eastAsia="zh-CN"/>
    </w:rPr>
  </w:style>
  <w:style w:type="paragraph" w:styleId="Ttulo9">
    <w:name w:val="heading 9"/>
    <w:basedOn w:val="Normal"/>
    <w:next w:val="Normal"/>
    <w:link w:val="Ttulo9Car"/>
    <w:qFormat/>
    <w:rsid w:val="00BD5873"/>
    <w:pPr>
      <w:numPr>
        <w:ilvl w:val="8"/>
        <w:numId w:val="1"/>
      </w:numPr>
      <w:spacing w:before="240" w:after="60" w:line="240" w:lineRule="auto"/>
      <w:outlineLvl w:val="8"/>
    </w:pPr>
    <w:rPr>
      <w:rFonts w:ascii="Arial" w:eastAsia="Times New Roman" w:hAnsi="Arial" w:cs="Arial"/>
      <w:b/>
      <w:i/>
      <w:color w:val="000000"/>
      <w:kern w:val="28"/>
      <w:sz w:val="18"/>
      <w:szCs w:val="20"/>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807086"/>
    <w:pPr>
      <w:spacing w:after="0" w:line="240" w:lineRule="auto"/>
    </w:pPr>
  </w:style>
  <w:style w:type="character" w:styleId="Hipervnculo">
    <w:name w:val="Hyperlink"/>
    <w:basedOn w:val="Fuentedeprrafopredeter"/>
    <w:uiPriority w:val="99"/>
    <w:unhideWhenUsed/>
    <w:rsid w:val="00794473"/>
    <w:rPr>
      <w:color w:val="0000FF" w:themeColor="hyperlink"/>
      <w:u w:val="single"/>
    </w:rPr>
  </w:style>
  <w:style w:type="paragraph" w:styleId="Prrafodelista">
    <w:name w:val="List Paragraph"/>
    <w:basedOn w:val="Normal"/>
    <w:uiPriority w:val="34"/>
    <w:qFormat/>
    <w:rsid w:val="00D53AAF"/>
    <w:pPr>
      <w:ind w:left="720"/>
      <w:contextualSpacing/>
    </w:pPr>
  </w:style>
  <w:style w:type="paragraph" w:styleId="Encabezado">
    <w:name w:val="header"/>
    <w:basedOn w:val="Normal"/>
    <w:link w:val="EncabezadoCar"/>
    <w:uiPriority w:val="99"/>
    <w:unhideWhenUsed/>
    <w:rsid w:val="00E547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4740"/>
  </w:style>
  <w:style w:type="paragraph" w:styleId="Piedepgina">
    <w:name w:val="footer"/>
    <w:basedOn w:val="Normal"/>
    <w:link w:val="PiedepginaCar"/>
    <w:uiPriority w:val="99"/>
    <w:unhideWhenUsed/>
    <w:rsid w:val="00E547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4740"/>
  </w:style>
  <w:style w:type="paragraph" w:styleId="Textonotapie">
    <w:name w:val="footnote text"/>
    <w:basedOn w:val="Normal"/>
    <w:link w:val="TextonotapieCar"/>
    <w:uiPriority w:val="99"/>
    <w:semiHidden/>
    <w:unhideWhenUsed/>
    <w:rsid w:val="00E5474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54740"/>
    <w:rPr>
      <w:sz w:val="20"/>
      <w:szCs w:val="20"/>
    </w:rPr>
  </w:style>
  <w:style w:type="character" w:styleId="Refdenotaalpie">
    <w:name w:val="footnote reference"/>
    <w:basedOn w:val="Fuentedeprrafopredeter"/>
    <w:uiPriority w:val="99"/>
    <w:semiHidden/>
    <w:unhideWhenUsed/>
    <w:rsid w:val="00E54740"/>
    <w:rPr>
      <w:vertAlign w:val="superscript"/>
    </w:rPr>
  </w:style>
  <w:style w:type="character" w:customStyle="1" w:styleId="Ttulo1Car">
    <w:name w:val="Título 1 Car"/>
    <w:basedOn w:val="Fuentedeprrafopredeter"/>
    <w:link w:val="Ttulo1"/>
    <w:uiPriority w:val="9"/>
    <w:rsid w:val="00056015"/>
    <w:rPr>
      <w:rFonts w:ascii="Tahoma" w:eastAsia="Times New Roman" w:hAnsi="Tahoma" w:cs="Tahoma"/>
      <w:b/>
      <w:i/>
      <w:noProof/>
      <w:kern w:val="28"/>
      <w:u w:val="single"/>
      <w:shd w:val="clear" w:color="auto" w:fill="F3F3F3"/>
      <w:lang w:eastAsia="zh-CN"/>
    </w:rPr>
  </w:style>
  <w:style w:type="character" w:customStyle="1" w:styleId="Ttulo2Car">
    <w:name w:val="Título 2 Car"/>
    <w:basedOn w:val="Fuentedeprrafopredeter"/>
    <w:link w:val="Ttulo2"/>
    <w:uiPriority w:val="9"/>
    <w:rsid w:val="00BD5873"/>
    <w:rPr>
      <w:rFonts w:ascii="Arial" w:eastAsia="Times New Roman" w:hAnsi="Arial" w:cs="Arial"/>
      <w:b/>
      <w:noProof/>
      <w:color w:val="000000"/>
      <w:kern w:val="28"/>
      <w:sz w:val="24"/>
      <w:szCs w:val="24"/>
      <w:lang w:eastAsia="zh-CN"/>
    </w:rPr>
  </w:style>
  <w:style w:type="character" w:customStyle="1" w:styleId="Ttulo3Car">
    <w:name w:val="Título 3 Car"/>
    <w:basedOn w:val="Fuentedeprrafopredeter"/>
    <w:link w:val="Ttulo3"/>
    <w:rsid w:val="00BD5873"/>
    <w:rPr>
      <w:rFonts w:ascii="Arial" w:eastAsia="Times New Roman" w:hAnsi="Arial" w:cs="Arial"/>
      <w:b/>
      <w:noProof/>
      <w:color w:val="000000"/>
      <w:kern w:val="28"/>
      <w:sz w:val="24"/>
      <w:szCs w:val="24"/>
      <w:lang w:eastAsia="zh-CN"/>
    </w:rPr>
  </w:style>
  <w:style w:type="character" w:customStyle="1" w:styleId="Ttulo4Car">
    <w:name w:val="Título 4 Car"/>
    <w:basedOn w:val="Fuentedeprrafopredeter"/>
    <w:link w:val="Ttulo4"/>
    <w:rsid w:val="00BD5873"/>
    <w:rPr>
      <w:rFonts w:ascii="Arial" w:eastAsia="Times New Roman" w:hAnsi="Arial" w:cs="Arial"/>
      <w:b/>
      <w:color w:val="000000"/>
      <w:kern w:val="28"/>
      <w:szCs w:val="20"/>
      <w:lang w:eastAsia="zh-CN"/>
    </w:rPr>
  </w:style>
  <w:style w:type="character" w:customStyle="1" w:styleId="Ttulo5Car">
    <w:name w:val="Título 5 Car"/>
    <w:basedOn w:val="Fuentedeprrafopredeter"/>
    <w:link w:val="Ttulo5"/>
    <w:rsid w:val="00BD5873"/>
    <w:rPr>
      <w:rFonts w:ascii="Arial" w:eastAsia="Times New Roman" w:hAnsi="Arial" w:cs="Arial"/>
      <w:i/>
      <w:color w:val="000000"/>
      <w:kern w:val="28"/>
      <w:sz w:val="24"/>
      <w:szCs w:val="20"/>
      <w:lang w:eastAsia="zh-CN"/>
    </w:rPr>
  </w:style>
  <w:style w:type="character" w:customStyle="1" w:styleId="Ttulo6Car">
    <w:name w:val="Título 6 Car"/>
    <w:basedOn w:val="Fuentedeprrafopredeter"/>
    <w:link w:val="Ttulo6"/>
    <w:rsid w:val="00BD5873"/>
    <w:rPr>
      <w:rFonts w:ascii="Arial" w:eastAsia="Times New Roman" w:hAnsi="Arial" w:cs="Arial"/>
      <w:b/>
      <w:caps/>
      <w:color w:val="000000"/>
      <w:kern w:val="28"/>
      <w:sz w:val="28"/>
      <w:szCs w:val="20"/>
      <w:lang w:eastAsia="zh-CN"/>
    </w:rPr>
  </w:style>
  <w:style w:type="character" w:customStyle="1" w:styleId="Ttulo7Car">
    <w:name w:val="Título 7 Car"/>
    <w:basedOn w:val="Fuentedeprrafopredeter"/>
    <w:link w:val="Ttulo7"/>
    <w:rsid w:val="00BD5873"/>
    <w:rPr>
      <w:rFonts w:ascii="Arial" w:eastAsia="Times New Roman" w:hAnsi="Arial" w:cs="Arial"/>
      <w:color w:val="000000"/>
      <w:kern w:val="28"/>
      <w:sz w:val="24"/>
      <w:szCs w:val="20"/>
      <w:lang w:eastAsia="zh-CN"/>
    </w:rPr>
  </w:style>
  <w:style w:type="character" w:customStyle="1" w:styleId="Ttulo8Car">
    <w:name w:val="Título 8 Car"/>
    <w:basedOn w:val="Fuentedeprrafopredeter"/>
    <w:link w:val="Ttulo8"/>
    <w:rsid w:val="00BD5873"/>
    <w:rPr>
      <w:rFonts w:ascii="Arial" w:eastAsia="Times New Roman" w:hAnsi="Arial" w:cs="Arial"/>
      <w:i/>
      <w:color w:val="000000"/>
      <w:kern w:val="28"/>
      <w:sz w:val="24"/>
      <w:szCs w:val="20"/>
      <w:lang w:eastAsia="zh-CN"/>
    </w:rPr>
  </w:style>
  <w:style w:type="character" w:customStyle="1" w:styleId="Ttulo9Car">
    <w:name w:val="Título 9 Car"/>
    <w:basedOn w:val="Fuentedeprrafopredeter"/>
    <w:link w:val="Ttulo9"/>
    <w:rsid w:val="00BD5873"/>
    <w:rPr>
      <w:rFonts w:ascii="Arial" w:eastAsia="Times New Roman" w:hAnsi="Arial" w:cs="Arial"/>
      <w:b/>
      <w:i/>
      <w:color w:val="000000"/>
      <w:kern w:val="28"/>
      <w:sz w:val="18"/>
      <w:szCs w:val="20"/>
      <w:lang w:eastAsia="zh-CN"/>
    </w:rPr>
  </w:style>
  <w:style w:type="numbering" w:customStyle="1" w:styleId="Sinlista1">
    <w:name w:val="Sin lista1"/>
    <w:next w:val="Sinlista"/>
    <w:uiPriority w:val="99"/>
    <w:semiHidden/>
    <w:unhideWhenUsed/>
    <w:rsid w:val="00BD5873"/>
  </w:style>
  <w:style w:type="paragraph" w:styleId="Epgrafe">
    <w:name w:val="caption"/>
    <w:basedOn w:val="Normal"/>
    <w:next w:val="Normal"/>
    <w:qFormat/>
    <w:rsid w:val="00BD5873"/>
    <w:pPr>
      <w:spacing w:before="120" w:after="120" w:line="240" w:lineRule="auto"/>
    </w:pPr>
    <w:rPr>
      <w:rFonts w:ascii="Arial" w:eastAsia="Times New Roman" w:hAnsi="Arial" w:cs="Arial"/>
      <w:b/>
      <w:color w:val="000000"/>
      <w:kern w:val="28"/>
      <w:sz w:val="24"/>
      <w:szCs w:val="24"/>
    </w:rPr>
  </w:style>
  <w:style w:type="character" w:styleId="Textoennegrita">
    <w:name w:val="Strong"/>
    <w:basedOn w:val="Fuentedeprrafopredeter"/>
    <w:qFormat/>
    <w:rsid w:val="00BD5873"/>
    <w:rPr>
      <w:b/>
      <w:bCs/>
    </w:rPr>
  </w:style>
  <w:style w:type="character" w:styleId="nfasis">
    <w:name w:val="Emphasis"/>
    <w:basedOn w:val="Fuentedeprrafopredeter"/>
    <w:qFormat/>
    <w:rsid w:val="00BD5873"/>
    <w:rPr>
      <w:i/>
    </w:rPr>
  </w:style>
  <w:style w:type="character" w:customStyle="1" w:styleId="SinespaciadoCar">
    <w:name w:val="Sin espaciado Car"/>
    <w:basedOn w:val="Fuentedeprrafopredeter"/>
    <w:link w:val="Sinespaciado"/>
    <w:uiPriority w:val="99"/>
    <w:rsid w:val="00BD5873"/>
  </w:style>
  <w:style w:type="paragraph" w:styleId="Textodeglobo">
    <w:name w:val="Balloon Text"/>
    <w:basedOn w:val="Normal"/>
    <w:link w:val="TextodegloboCar"/>
    <w:uiPriority w:val="99"/>
    <w:semiHidden/>
    <w:unhideWhenUsed/>
    <w:rsid w:val="004B55C6"/>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4B55C6"/>
    <w:rPr>
      <w:rFonts w:ascii="Tahoma" w:eastAsiaTheme="minorHAnsi" w:hAnsi="Tahoma" w:cs="Tahoma"/>
      <w:sz w:val="16"/>
      <w:szCs w:val="16"/>
      <w:lang w:eastAsia="en-US"/>
    </w:rPr>
  </w:style>
  <w:style w:type="paragraph" w:styleId="Subttulo">
    <w:name w:val="Subtitle"/>
    <w:basedOn w:val="Normal"/>
    <w:next w:val="Normal"/>
    <w:link w:val="SubttuloCar"/>
    <w:uiPriority w:val="11"/>
    <w:qFormat/>
    <w:rsid w:val="00B62DCB"/>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tuloCar">
    <w:name w:val="Subtítulo Car"/>
    <w:basedOn w:val="Fuentedeprrafopredeter"/>
    <w:link w:val="Subttulo"/>
    <w:uiPriority w:val="11"/>
    <w:rsid w:val="00B62DCB"/>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ar"/>
    <w:uiPriority w:val="10"/>
    <w:qFormat/>
    <w:rsid w:val="00EC35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uloCar">
    <w:name w:val="Título Car"/>
    <w:basedOn w:val="Fuentedeprrafopredeter"/>
    <w:link w:val="Ttulo"/>
    <w:uiPriority w:val="10"/>
    <w:rsid w:val="00EC3580"/>
    <w:rPr>
      <w:rFonts w:asciiTheme="majorHAnsi" w:eastAsiaTheme="majorEastAsia" w:hAnsiTheme="majorHAnsi" w:cstheme="majorBidi"/>
      <w:color w:val="17365D" w:themeColor="text2" w:themeShade="BF"/>
      <w:spacing w:val="5"/>
      <w:kern w:val="28"/>
      <w:sz w:val="52"/>
      <w:szCs w:val="52"/>
      <w:lang w:eastAsia="en-US"/>
    </w:rPr>
  </w:style>
  <w:style w:type="character" w:styleId="Textodelmarcadordeposicin">
    <w:name w:val="Placeholder Text"/>
    <w:basedOn w:val="Fuentedeprrafopredeter"/>
    <w:uiPriority w:val="99"/>
    <w:semiHidden/>
    <w:rsid w:val="0022661A"/>
    <w:rPr>
      <w:color w:val="808080"/>
    </w:rPr>
  </w:style>
  <w:style w:type="character" w:styleId="Ttulodellibro">
    <w:name w:val="Book Title"/>
    <w:basedOn w:val="Fuentedeprrafopredeter"/>
    <w:uiPriority w:val="33"/>
    <w:qFormat/>
    <w:rsid w:val="00C502E7"/>
    <w:rPr>
      <w:b/>
      <w:bCs/>
      <w:smallCaps/>
      <w:spacing w:val="5"/>
    </w:rPr>
  </w:style>
  <w:style w:type="table" w:styleId="Sombreadoclaro-nfasis1">
    <w:name w:val="Light Shading Accent 1"/>
    <w:basedOn w:val="Tablanormal"/>
    <w:uiPriority w:val="60"/>
    <w:rsid w:val="00DE5AF2"/>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rsid w:val="009703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Fuentedeprrafopredeter"/>
    <w:rsid w:val="00B33F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next w:val="Normal"/>
    <w:link w:val="Ttulo1Car"/>
    <w:autoRedefine/>
    <w:qFormat/>
    <w:rsid w:val="00BD5873"/>
    <w:pPr>
      <w:keepNext/>
      <w:numPr>
        <w:numId w:val="19"/>
      </w:numPr>
      <w:shd w:val="clear" w:color="auto" w:fill="F3F3F3"/>
      <w:spacing w:after="240" w:line="360" w:lineRule="auto"/>
      <w:outlineLvl w:val="0"/>
    </w:pPr>
    <w:rPr>
      <w:rFonts w:ascii="Arial" w:eastAsia="Times New Roman" w:hAnsi="Arial" w:cs="Arial"/>
      <w:b/>
      <w:caps/>
      <w:noProof/>
      <w:color w:val="000000"/>
      <w:kern w:val="28"/>
      <w:sz w:val="24"/>
      <w:szCs w:val="24"/>
      <w:u w:val="single"/>
      <w:lang w:val="es-MX" w:eastAsia="zh-CN"/>
    </w:rPr>
  </w:style>
  <w:style w:type="paragraph" w:styleId="Ttulo2">
    <w:name w:val="heading 2"/>
    <w:next w:val="Normal"/>
    <w:link w:val="Ttulo2Car"/>
    <w:autoRedefine/>
    <w:qFormat/>
    <w:rsid w:val="00BD5873"/>
    <w:pPr>
      <w:keepNext/>
      <w:numPr>
        <w:ilvl w:val="1"/>
        <w:numId w:val="20"/>
      </w:numPr>
      <w:spacing w:before="240" w:after="240" w:line="240" w:lineRule="auto"/>
      <w:outlineLvl w:val="1"/>
    </w:pPr>
    <w:rPr>
      <w:rFonts w:ascii="Arial" w:eastAsia="Times New Roman" w:hAnsi="Arial" w:cs="Arial"/>
      <w:b/>
      <w:noProof/>
      <w:color w:val="000000"/>
      <w:kern w:val="28"/>
      <w:sz w:val="24"/>
      <w:szCs w:val="24"/>
      <w:lang w:eastAsia="zh-CN"/>
    </w:rPr>
  </w:style>
  <w:style w:type="paragraph" w:styleId="Ttulo3">
    <w:name w:val="heading 3"/>
    <w:next w:val="Normal"/>
    <w:link w:val="Ttulo3Car"/>
    <w:autoRedefine/>
    <w:qFormat/>
    <w:rsid w:val="00BD5873"/>
    <w:pPr>
      <w:keepNext/>
      <w:numPr>
        <w:ilvl w:val="2"/>
        <w:numId w:val="20"/>
      </w:numPr>
      <w:spacing w:before="120" w:after="240" w:line="240" w:lineRule="auto"/>
      <w:jc w:val="both"/>
      <w:outlineLvl w:val="2"/>
    </w:pPr>
    <w:rPr>
      <w:rFonts w:ascii="Arial" w:eastAsia="Times New Roman" w:hAnsi="Arial" w:cs="Arial"/>
      <w:b/>
      <w:noProof/>
      <w:color w:val="000000"/>
      <w:kern w:val="28"/>
      <w:sz w:val="24"/>
      <w:szCs w:val="24"/>
      <w:lang w:eastAsia="zh-CN"/>
    </w:rPr>
  </w:style>
  <w:style w:type="paragraph" w:styleId="Ttulo4">
    <w:name w:val="heading 4"/>
    <w:basedOn w:val="Normal"/>
    <w:next w:val="Normal"/>
    <w:link w:val="Ttulo4Car"/>
    <w:qFormat/>
    <w:rsid w:val="00BD5873"/>
    <w:pPr>
      <w:keepNext/>
      <w:numPr>
        <w:ilvl w:val="3"/>
        <w:numId w:val="20"/>
      </w:numPr>
      <w:spacing w:after="0" w:line="240" w:lineRule="auto"/>
      <w:outlineLvl w:val="3"/>
    </w:pPr>
    <w:rPr>
      <w:rFonts w:ascii="Arial" w:eastAsia="Times New Roman" w:hAnsi="Arial" w:cs="Arial"/>
      <w:b/>
      <w:color w:val="000000"/>
      <w:kern w:val="28"/>
      <w:szCs w:val="20"/>
      <w:lang w:eastAsia="zh-CN"/>
    </w:rPr>
  </w:style>
  <w:style w:type="paragraph" w:styleId="Ttulo5">
    <w:name w:val="heading 5"/>
    <w:basedOn w:val="Normal"/>
    <w:next w:val="Normal"/>
    <w:link w:val="Ttulo5Car"/>
    <w:qFormat/>
    <w:rsid w:val="00BD5873"/>
    <w:pPr>
      <w:keepNext/>
      <w:numPr>
        <w:ilvl w:val="4"/>
        <w:numId w:val="20"/>
      </w:numPr>
      <w:spacing w:after="0" w:line="240" w:lineRule="auto"/>
      <w:outlineLvl w:val="4"/>
    </w:pPr>
    <w:rPr>
      <w:rFonts w:ascii="Arial" w:eastAsia="Times New Roman" w:hAnsi="Arial" w:cs="Arial"/>
      <w:i/>
      <w:color w:val="000000"/>
      <w:kern w:val="28"/>
      <w:sz w:val="24"/>
      <w:szCs w:val="20"/>
      <w:lang w:eastAsia="zh-CN"/>
    </w:rPr>
  </w:style>
  <w:style w:type="paragraph" w:styleId="Ttulo6">
    <w:name w:val="heading 6"/>
    <w:basedOn w:val="Normal"/>
    <w:next w:val="Normal"/>
    <w:link w:val="Ttulo6Car"/>
    <w:qFormat/>
    <w:rsid w:val="00BD5873"/>
    <w:pPr>
      <w:keepNext/>
      <w:numPr>
        <w:ilvl w:val="5"/>
        <w:numId w:val="20"/>
      </w:numPr>
      <w:spacing w:after="0" w:line="240" w:lineRule="auto"/>
      <w:outlineLvl w:val="5"/>
    </w:pPr>
    <w:rPr>
      <w:rFonts w:ascii="Arial" w:eastAsia="Times New Roman" w:hAnsi="Arial" w:cs="Arial"/>
      <w:b/>
      <w:caps/>
      <w:color w:val="000000"/>
      <w:kern w:val="28"/>
      <w:sz w:val="28"/>
      <w:szCs w:val="20"/>
      <w:lang w:eastAsia="zh-CN"/>
    </w:rPr>
  </w:style>
  <w:style w:type="paragraph" w:styleId="Ttulo7">
    <w:name w:val="heading 7"/>
    <w:basedOn w:val="Normal"/>
    <w:next w:val="Normal"/>
    <w:link w:val="Ttulo7Car"/>
    <w:qFormat/>
    <w:rsid w:val="00BD5873"/>
    <w:pPr>
      <w:numPr>
        <w:ilvl w:val="6"/>
        <w:numId w:val="20"/>
      </w:numPr>
      <w:spacing w:before="240" w:after="60" w:line="240" w:lineRule="auto"/>
      <w:outlineLvl w:val="6"/>
    </w:pPr>
    <w:rPr>
      <w:rFonts w:ascii="Arial" w:eastAsia="Times New Roman" w:hAnsi="Arial" w:cs="Arial"/>
      <w:color w:val="000000"/>
      <w:kern w:val="28"/>
      <w:sz w:val="24"/>
      <w:szCs w:val="20"/>
      <w:lang w:eastAsia="zh-CN"/>
    </w:rPr>
  </w:style>
  <w:style w:type="paragraph" w:styleId="Ttulo8">
    <w:name w:val="heading 8"/>
    <w:basedOn w:val="Normal"/>
    <w:next w:val="Normal"/>
    <w:link w:val="Ttulo8Car"/>
    <w:qFormat/>
    <w:rsid w:val="00BD5873"/>
    <w:pPr>
      <w:numPr>
        <w:ilvl w:val="7"/>
        <w:numId w:val="20"/>
      </w:numPr>
      <w:spacing w:before="240" w:after="60" w:line="240" w:lineRule="auto"/>
      <w:outlineLvl w:val="7"/>
    </w:pPr>
    <w:rPr>
      <w:rFonts w:ascii="Arial" w:eastAsia="Times New Roman" w:hAnsi="Arial" w:cs="Arial"/>
      <w:i/>
      <w:color w:val="000000"/>
      <w:kern w:val="28"/>
      <w:sz w:val="24"/>
      <w:szCs w:val="20"/>
      <w:lang w:eastAsia="zh-CN"/>
    </w:rPr>
  </w:style>
  <w:style w:type="paragraph" w:styleId="Ttulo9">
    <w:name w:val="heading 9"/>
    <w:basedOn w:val="Normal"/>
    <w:next w:val="Normal"/>
    <w:link w:val="Ttulo9Car"/>
    <w:qFormat/>
    <w:rsid w:val="00BD5873"/>
    <w:pPr>
      <w:numPr>
        <w:ilvl w:val="8"/>
        <w:numId w:val="20"/>
      </w:numPr>
      <w:spacing w:before="240" w:after="60" w:line="240" w:lineRule="auto"/>
      <w:outlineLvl w:val="8"/>
    </w:pPr>
    <w:rPr>
      <w:rFonts w:ascii="Arial" w:eastAsia="Times New Roman" w:hAnsi="Arial" w:cs="Arial"/>
      <w:b/>
      <w:i/>
      <w:color w:val="000000"/>
      <w:kern w:val="28"/>
      <w:sz w:val="18"/>
      <w:szCs w:val="20"/>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07086"/>
    <w:pPr>
      <w:spacing w:after="0" w:line="240" w:lineRule="auto"/>
    </w:pPr>
  </w:style>
  <w:style w:type="character" w:styleId="Hipervnculo">
    <w:name w:val="Hyperlink"/>
    <w:basedOn w:val="Fuentedeprrafopredeter"/>
    <w:uiPriority w:val="99"/>
    <w:unhideWhenUsed/>
    <w:rsid w:val="00794473"/>
    <w:rPr>
      <w:color w:val="0000FF" w:themeColor="hyperlink"/>
      <w:u w:val="single"/>
    </w:rPr>
  </w:style>
  <w:style w:type="paragraph" w:styleId="Prrafodelista">
    <w:name w:val="List Paragraph"/>
    <w:basedOn w:val="Normal"/>
    <w:uiPriority w:val="99"/>
    <w:qFormat/>
    <w:rsid w:val="00D53AAF"/>
    <w:pPr>
      <w:ind w:left="720"/>
      <w:contextualSpacing/>
    </w:pPr>
  </w:style>
  <w:style w:type="paragraph" w:styleId="Encabezado">
    <w:name w:val="header"/>
    <w:basedOn w:val="Normal"/>
    <w:link w:val="EncabezadoCar"/>
    <w:uiPriority w:val="99"/>
    <w:unhideWhenUsed/>
    <w:rsid w:val="00E547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4740"/>
  </w:style>
  <w:style w:type="paragraph" w:styleId="Piedepgina">
    <w:name w:val="footer"/>
    <w:basedOn w:val="Normal"/>
    <w:link w:val="PiedepginaCar"/>
    <w:uiPriority w:val="99"/>
    <w:unhideWhenUsed/>
    <w:rsid w:val="00E547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4740"/>
  </w:style>
  <w:style w:type="paragraph" w:styleId="Textonotapie">
    <w:name w:val="footnote text"/>
    <w:basedOn w:val="Normal"/>
    <w:link w:val="TextonotapieCar"/>
    <w:uiPriority w:val="99"/>
    <w:semiHidden/>
    <w:unhideWhenUsed/>
    <w:rsid w:val="00E5474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54740"/>
    <w:rPr>
      <w:sz w:val="20"/>
      <w:szCs w:val="20"/>
    </w:rPr>
  </w:style>
  <w:style w:type="character" w:styleId="Refdenotaalpie">
    <w:name w:val="footnote reference"/>
    <w:basedOn w:val="Fuentedeprrafopredeter"/>
    <w:uiPriority w:val="99"/>
    <w:semiHidden/>
    <w:unhideWhenUsed/>
    <w:rsid w:val="00E54740"/>
    <w:rPr>
      <w:vertAlign w:val="superscript"/>
    </w:rPr>
  </w:style>
  <w:style w:type="character" w:customStyle="1" w:styleId="Ttulo1Car">
    <w:name w:val="Título 1 Car"/>
    <w:basedOn w:val="Fuentedeprrafopredeter"/>
    <w:link w:val="Ttulo1"/>
    <w:rsid w:val="00BD5873"/>
    <w:rPr>
      <w:rFonts w:ascii="Arial" w:eastAsia="Times New Roman" w:hAnsi="Arial" w:cs="Arial"/>
      <w:b/>
      <w:caps/>
      <w:noProof/>
      <w:color w:val="000000"/>
      <w:kern w:val="28"/>
      <w:sz w:val="24"/>
      <w:szCs w:val="24"/>
      <w:u w:val="single"/>
      <w:shd w:val="clear" w:color="auto" w:fill="F3F3F3"/>
      <w:lang w:val="es-MX" w:eastAsia="zh-CN"/>
    </w:rPr>
  </w:style>
  <w:style w:type="character" w:customStyle="1" w:styleId="Ttulo2Car">
    <w:name w:val="Título 2 Car"/>
    <w:basedOn w:val="Fuentedeprrafopredeter"/>
    <w:link w:val="Ttulo2"/>
    <w:rsid w:val="00BD5873"/>
    <w:rPr>
      <w:rFonts w:ascii="Arial" w:eastAsia="Times New Roman" w:hAnsi="Arial" w:cs="Arial"/>
      <w:b/>
      <w:noProof/>
      <w:color w:val="000000"/>
      <w:kern w:val="28"/>
      <w:sz w:val="24"/>
      <w:szCs w:val="24"/>
      <w:lang w:eastAsia="zh-CN"/>
    </w:rPr>
  </w:style>
  <w:style w:type="character" w:customStyle="1" w:styleId="Ttulo3Car">
    <w:name w:val="Título 3 Car"/>
    <w:basedOn w:val="Fuentedeprrafopredeter"/>
    <w:link w:val="Ttulo3"/>
    <w:rsid w:val="00BD5873"/>
    <w:rPr>
      <w:rFonts w:ascii="Arial" w:eastAsia="Times New Roman" w:hAnsi="Arial" w:cs="Arial"/>
      <w:b/>
      <w:noProof/>
      <w:color w:val="000000"/>
      <w:kern w:val="28"/>
      <w:sz w:val="24"/>
      <w:szCs w:val="24"/>
      <w:lang w:eastAsia="zh-CN"/>
    </w:rPr>
  </w:style>
  <w:style w:type="character" w:customStyle="1" w:styleId="Ttulo4Car">
    <w:name w:val="Título 4 Car"/>
    <w:basedOn w:val="Fuentedeprrafopredeter"/>
    <w:link w:val="Ttulo4"/>
    <w:rsid w:val="00BD5873"/>
    <w:rPr>
      <w:rFonts w:ascii="Arial" w:eastAsia="Times New Roman" w:hAnsi="Arial" w:cs="Arial"/>
      <w:b/>
      <w:color w:val="000000"/>
      <w:kern w:val="28"/>
      <w:szCs w:val="20"/>
      <w:lang w:eastAsia="zh-CN"/>
    </w:rPr>
  </w:style>
  <w:style w:type="character" w:customStyle="1" w:styleId="Ttulo5Car">
    <w:name w:val="Título 5 Car"/>
    <w:basedOn w:val="Fuentedeprrafopredeter"/>
    <w:link w:val="Ttulo5"/>
    <w:rsid w:val="00BD5873"/>
    <w:rPr>
      <w:rFonts w:ascii="Arial" w:eastAsia="Times New Roman" w:hAnsi="Arial" w:cs="Arial"/>
      <w:i/>
      <w:color w:val="000000"/>
      <w:kern w:val="28"/>
      <w:sz w:val="24"/>
      <w:szCs w:val="20"/>
      <w:lang w:eastAsia="zh-CN"/>
    </w:rPr>
  </w:style>
  <w:style w:type="character" w:customStyle="1" w:styleId="Ttulo6Car">
    <w:name w:val="Título 6 Car"/>
    <w:basedOn w:val="Fuentedeprrafopredeter"/>
    <w:link w:val="Ttulo6"/>
    <w:rsid w:val="00BD5873"/>
    <w:rPr>
      <w:rFonts w:ascii="Arial" w:eastAsia="Times New Roman" w:hAnsi="Arial" w:cs="Arial"/>
      <w:b/>
      <w:caps/>
      <w:color w:val="000000"/>
      <w:kern w:val="28"/>
      <w:sz w:val="28"/>
      <w:szCs w:val="20"/>
      <w:lang w:eastAsia="zh-CN"/>
    </w:rPr>
  </w:style>
  <w:style w:type="character" w:customStyle="1" w:styleId="Ttulo7Car">
    <w:name w:val="Título 7 Car"/>
    <w:basedOn w:val="Fuentedeprrafopredeter"/>
    <w:link w:val="Ttulo7"/>
    <w:rsid w:val="00BD5873"/>
    <w:rPr>
      <w:rFonts w:ascii="Arial" w:eastAsia="Times New Roman" w:hAnsi="Arial" w:cs="Arial"/>
      <w:color w:val="000000"/>
      <w:kern w:val="28"/>
      <w:sz w:val="24"/>
      <w:szCs w:val="20"/>
      <w:lang w:eastAsia="zh-CN"/>
    </w:rPr>
  </w:style>
  <w:style w:type="character" w:customStyle="1" w:styleId="Ttulo8Car">
    <w:name w:val="Título 8 Car"/>
    <w:basedOn w:val="Fuentedeprrafopredeter"/>
    <w:link w:val="Ttulo8"/>
    <w:rsid w:val="00BD5873"/>
    <w:rPr>
      <w:rFonts w:ascii="Arial" w:eastAsia="Times New Roman" w:hAnsi="Arial" w:cs="Arial"/>
      <w:i/>
      <w:color w:val="000000"/>
      <w:kern w:val="28"/>
      <w:sz w:val="24"/>
      <w:szCs w:val="20"/>
      <w:lang w:eastAsia="zh-CN"/>
    </w:rPr>
  </w:style>
  <w:style w:type="character" w:customStyle="1" w:styleId="Ttulo9Car">
    <w:name w:val="Título 9 Car"/>
    <w:basedOn w:val="Fuentedeprrafopredeter"/>
    <w:link w:val="Ttulo9"/>
    <w:rsid w:val="00BD5873"/>
    <w:rPr>
      <w:rFonts w:ascii="Arial" w:eastAsia="Times New Roman" w:hAnsi="Arial" w:cs="Arial"/>
      <w:b/>
      <w:i/>
      <w:color w:val="000000"/>
      <w:kern w:val="28"/>
      <w:sz w:val="18"/>
      <w:szCs w:val="20"/>
      <w:lang w:eastAsia="zh-CN"/>
    </w:rPr>
  </w:style>
  <w:style w:type="numbering" w:customStyle="1" w:styleId="Sinlista1">
    <w:name w:val="Sin lista1"/>
    <w:next w:val="Sinlista"/>
    <w:uiPriority w:val="99"/>
    <w:semiHidden/>
    <w:unhideWhenUsed/>
    <w:rsid w:val="00BD5873"/>
  </w:style>
  <w:style w:type="paragraph" w:styleId="Epgrafe">
    <w:name w:val="caption"/>
    <w:basedOn w:val="Normal"/>
    <w:next w:val="Normal"/>
    <w:qFormat/>
    <w:rsid w:val="00BD5873"/>
    <w:pPr>
      <w:spacing w:before="120" w:after="120" w:line="240" w:lineRule="auto"/>
    </w:pPr>
    <w:rPr>
      <w:rFonts w:ascii="Arial" w:eastAsia="Times New Roman" w:hAnsi="Arial" w:cs="Arial"/>
      <w:b/>
      <w:color w:val="000000"/>
      <w:kern w:val="28"/>
      <w:sz w:val="24"/>
      <w:szCs w:val="24"/>
    </w:rPr>
  </w:style>
  <w:style w:type="character" w:styleId="Textoennegrita">
    <w:name w:val="Strong"/>
    <w:basedOn w:val="Fuentedeprrafopredeter"/>
    <w:qFormat/>
    <w:rsid w:val="00BD5873"/>
    <w:rPr>
      <w:b/>
      <w:bCs/>
    </w:rPr>
  </w:style>
  <w:style w:type="character" w:styleId="nfasis">
    <w:name w:val="Emphasis"/>
    <w:basedOn w:val="Fuentedeprrafopredeter"/>
    <w:qFormat/>
    <w:rsid w:val="00BD5873"/>
    <w:rPr>
      <w:i/>
    </w:rPr>
  </w:style>
  <w:style w:type="character" w:customStyle="1" w:styleId="SinespaciadoCar">
    <w:name w:val="Sin espaciado Car"/>
    <w:basedOn w:val="Fuentedeprrafopredeter"/>
    <w:link w:val="Sinespaciado"/>
    <w:uiPriority w:val="1"/>
    <w:rsid w:val="00BD5873"/>
  </w:style>
</w:styles>
</file>

<file path=word/webSettings.xml><?xml version="1.0" encoding="utf-8"?>
<w:webSettings xmlns:r="http://schemas.openxmlformats.org/officeDocument/2006/relationships" xmlns:w="http://schemas.openxmlformats.org/wordprocessingml/2006/main">
  <w:divs>
    <w:div w:id="55091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doe@uah.es" TargetMode="External"/><Relationship Id="rId13" Type="http://schemas.openxmlformats.org/officeDocument/2006/relationships/package" Target="embeddings/Diapositiva_de_Microsoft_Office_PowerPoint2.sld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Diapositiva_de_Microsoft_Office_PowerPoint6.sld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Diapositiva_de_Microsoft_Office_PowerPoint4.sldx"/><Relationship Id="rId25" Type="http://schemas.openxmlformats.org/officeDocument/2006/relationships/package" Target="embeddings/Diapositiva_de_Microsoft_Office_PowerPoint8.sldx"/><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Diapositiva_de_Microsoft_Office_PowerPoint10.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iapositiva_de_Microsoft_Office_PowerPoint1.sldx"/><Relationship Id="rId24" Type="http://schemas.openxmlformats.org/officeDocument/2006/relationships/image" Target="media/image8.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Diapositiva_de_Microsoft_Office_PowerPoint3.sldx"/><Relationship Id="rId23" Type="http://schemas.openxmlformats.org/officeDocument/2006/relationships/package" Target="embeddings/Diapositiva_de_Microsoft_Office_PowerPoint7.sldx"/><Relationship Id="rId28" Type="http://schemas.openxmlformats.org/officeDocument/2006/relationships/image" Target="media/image10.emf"/><Relationship Id="rId10" Type="http://schemas.openxmlformats.org/officeDocument/2006/relationships/image" Target="media/image1.emf"/><Relationship Id="rId19" Type="http://schemas.openxmlformats.org/officeDocument/2006/relationships/package" Target="embeddings/Diapositiva_de_Microsoft_Office_PowerPoint5.sldx"/><Relationship Id="rId31" Type="http://schemas.openxmlformats.org/officeDocument/2006/relationships/package" Target="embeddings/Diapositiva_de_Microsoft_Office_PowerPoint11.sldx"/><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idoe-uah.es"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Diapositiva_de_Microsoft_Office_PowerPoint9.sldx"/><Relationship Id="rId30" Type="http://schemas.openxmlformats.org/officeDocument/2006/relationships/image" Target="media/image11.emf"/><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C76E5-F21C-41DB-84E9-17E648A0B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Pages>
  <Words>13174</Words>
  <Characters>72457</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IEE</cp:lastModifiedBy>
  <cp:revision>175</cp:revision>
  <cp:lastPrinted>2014-09-17T11:04:00Z</cp:lastPrinted>
  <dcterms:created xsi:type="dcterms:W3CDTF">2013-01-16T14:35:00Z</dcterms:created>
  <dcterms:modified xsi:type="dcterms:W3CDTF">2014-12-15T09:36:00Z</dcterms:modified>
</cp:coreProperties>
</file>